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4E" w:rsidRPr="00721C4E" w:rsidRDefault="00721C4E" w:rsidP="000F5DC9">
      <w:pPr>
        <w:pStyle w:val="PreformatatHTML"/>
        <w:spacing w:line="360" w:lineRule="auto"/>
        <w:jc w:val="both"/>
        <w:rPr>
          <w:rStyle w:val="ln2talineat"/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>ADMITERE DOCTORAT</w:t>
      </w:r>
      <w:r w:rsidR="000F5DC9"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5DC9"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 xml:space="preserve">DOMENIUL </w:t>
      </w:r>
      <w:r w:rsidRPr="00721C4E">
        <w:rPr>
          <w:rStyle w:val="ln2talineat"/>
          <w:rFonts w:ascii="Times New Roman" w:hAnsi="Times New Roman" w:cs="Times New Roman"/>
          <w:b/>
          <w:i/>
          <w:color w:val="auto"/>
          <w:sz w:val="24"/>
          <w:szCs w:val="24"/>
        </w:rPr>
        <w:t>ADMINISTRAEA AFACERILOR</w:t>
      </w:r>
    </w:p>
    <w:p w:rsidR="00721C4E" w:rsidRPr="00721C4E" w:rsidRDefault="00721C4E" w:rsidP="000F5DC9">
      <w:pPr>
        <w:pStyle w:val="PreformatatHTML"/>
        <w:spacing w:line="360" w:lineRule="auto"/>
        <w:jc w:val="both"/>
        <w:rPr>
          <w:rStyle w:val="ln2talineat"/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ln2talineat"/>
          <w:rFonts w:ascii="Times New Roman" w:hAnsi="Times New Roman" w:cs="Times New Roman"/>
          <w:i/>
          <w:color w:val="auto"/>
          <w:sz w:val="24"/>
          <w:szCs w:val="24"/>
        </w:rPr>
        <w:t>Sesiunea septembrie 2018</w:t>
      </w:r>
    </w:p>
    <w:p w:rsidR="00721C4E" w:rsidRPr="00721C4E" w:rsidRDefault="00721C4E" w:rsidP="000F5DC9">
      <w:pPr>
        <w:pStyle w:val="PreformatatHTML"/>
        <w:spacing w:line="360" w:lineRule="auto"/>
        <w:jc w:val="both"/>
        <w:rPr>
          <w:rStyle w:val="ln2talineat"/>
          <w:rFonts w:ascii="Times New Roman" w:hAnsi="Times New Roman" w:cs="Times New Roman"/>
          <w:color w:val="auto"/>
          <w:sz w:val="24"/>
          <w:szCs w:val="24"/>
        </w:rPr>
      </w:pPr>
    </w:p>
    <w:p w:rsidR="003248AF" w:rsidRDefault="003248AF" w:rsidP="000F5DC9">
      <w:pPr>
        <w:pStyle w:val="PreformatatHTML"/>
        <w:spacing w:line="360" w:lineRule="auto"/>
        <w:jc w:val="both"/>
        <w:rPr>
          <w:rStyle w:val="ln2talineat"/>
          <w:rFonts w:ascii="Times New Roman" w:hAnsi="Times New Roman" w:cs="Times New Roman"/>
          <w:i/>
          <w:color w:val="auto"/>
          <w:sz w:val="24"/>
          <w:szCs w:val="24"/>
        </w:rPr>
      </w:pPr>
    </w:p>
    <w:p w:rsidR="003248AF" w:rsidRDefault="000F5DC9" w:rsidP="000F5DC9">
      <w:pPr>
        <w:pStyle w:val="PreformatatHTML"/>
        <w:spacing w:line="360" w:lineRule="auto"/>
        <w:jc w:val="both"/>
        <w:rPr>
          <w:rStyle w:val="ln2talineat"/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Style w:val="ln2talineat"/>
          <w:rFonts w:ascii="Times New Roman" w:hAnsi="Times New Roman" w:cs="Times New Roman"/>
          <w:i/>
          <w:color w:val="auto"/>
          <w:sz w:val="24"/>
          <w:szCs w:val="24"/>
        </w:rPr>
        <w:t>Examen competentă lingvistică</w:t>
      </w:r>
    </w:p>
    <w:p w:rsidR="00721C4E" w:rsidRDefault="00721C4E" w:rsidP="000F5DC9">
      <w:pPr>
        <w:pStyle w:val="PreformatatHTML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1C4E">
        <w:rPr>
          <w:rStyle w:val="ln2talineat"/>
          <w:rFonts w:ascii="Times New Roman" w:hAnsi="Times New Roman" w:cs="Times New Roman"/>
          <w:i/>
          <w:color w:val="auto"/>
          <w:sz w:val="24"/>
          <w:szCs w:val="24"/>
        </w:rPr>
        <w:t xml:space="preserve">Examenul de specialitate </w:t>
      </w:r>
      <w:r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 xml:space="preserve">pe acest domeniu IOSUD </w:t>
      </w:r>
      <w:r w:rsidRPr="00721C4E"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>va consta în</w:t>
      </w:r>
      <w:r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1C4E">
        <w:rPr>
          <w:rStyle w:val="ln2talineat"/>
          <w:rFonts w:ascii="Times New Roman" w:hAnsi="Times New Roman" w:cs="Times New Roman"/>
          <w:color w:val="auto"/>
          <w:sz w:val="24"/>
          <w:szCs w:val="24"/>
        </w:rPr>
        <w:t xml:space="preserve">prezentarea </w:t>
      </w:r>
      <w:r w:rsidRPr="00721C4E">
        <w:rPr>
          <w:rFonts w:ascii="Times New Roman" w:hAnsi="Times New Roman" w:cs="Times New Roman"/>
          <w:color w:val="auto"/>
          <w:sz w:val="24"/>
          <w:szCs w:val="24"/>
        </w:rPr>
        <w:t>unei sinteze privind stadiul actual al cercetărilor în domeniul temei de doctorat propuse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248AF" w:rsidRDefault="003248AF" w:rsidP="000F5DC9">
      <w:pPr>
        <w:pStyle w:val="PreformatatHTML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21C4E" w:rsidRDefault="00721C4E" w:rsidP="000F5DC9">
      <w:pPr>
        <w:pStyle w:val="PreformatatHTML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Bibliografie minimă recomandată:</w:t>
      </w:r>
    </w:p>
    <w:p w:rsidR="003248AF" w:rsidRPr="003248AF" w:rsidRDefault="003248AF" w:rsidP="000F5DC9">
      <w:pPr>
        <w:pStyle w:val="PreformatatHTM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8AF">
        <w:rPr>
          <w:rFonts w:ascii="Times New Roman" w:hAnsi="Times New Roman" w:cs="Times New Roman"/>
          <w:sz w:val="24"/>
          <w:szCs w:val="24"/>
          <w:lang w:val="en-US"/>
        </w:rPr>
        <w:t>BURCIU, A.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Introducere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management</w:t>
      </w:r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Economică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>, 2008</w:t>
      </w:r>
    </w:p>
    <w:p w:rsidR="003248AF" w:rsidRDefault="003248AF" w:rsidP="000F5DC9">
      <w:pPr>
        <w:pStyle w:val="PreformatatHTM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BURCIU, A., </w:t>
      </w:r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MBO &amp;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Ciclul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afacerilor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Economică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>, 1999</w:t>
      </w:r>
    </w:p>
    <w:p w:rsidR="003248AF" w:rsidRDefault="003248AF" w:rsidP="000F5DC9">
      <w:pPr>
        <w:pStyle w:val="PreformatatHTM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DRUCKER, P.,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Management, </w:t>
      </w:r>
      <w:r>
        <w:rPr>
          <w:rFonts w:ascii="Times New Roman" w:hAnsi="Times New Roman" w:cs="Times New Roman"/>
          <w:sz w:val="24"/>
          <w:szCs w:val="24"/>
          <w:lang w:val="en-US"/>
        </w:rPr>
        <w:t>revised edition, HarperCollins Publishers, NY, 2008</w:t>
      </w:r>
    </w:p>
    <w:p w:rsidR="003248AF" w:rsidRDefault="003248AF" w:rsidP="000F5DC9">
      <w:pPr>
        <w:pStyle w:val="PreformatatHTM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NICA, P.,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Managementul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firmei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 Condor,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>, 1994</w:t>
      </w:r>
    </w:p>
    <w:p w:rsidR="003248AF" w:rsidRPr="003248AF" w:rsidRDefault="003248AF" w:rsidP="000F5DC9">
      <w:pPr>
        <w:pStyle w:val="PreformatatHTML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NICOLESCU O., PLUMB I. 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s.a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3248AF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3248A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Abordări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moderne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managementul</w:t>
      </w:r>
      <w:proofErr w:type="spellEnd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</w:p>
    <w:p w:rsidR="00721C4E" w:rsidRPr="00721C4E" w:rsidRDefault="003248AF" w:rsidP="000F5DC9">
      <w:pPr>
        <w:pStyle w:val="PreformatatHTML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3248A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economia</w:t>
      </w:r>
      <w:proofErr w:type="spellEnd"/>
      <w:proofErr w:type="gramEnd"/>
      <w:r w:rsidRPr="003248A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organizaţiei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volumele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1, 2, 3, 4,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Editura</w:t>
      </w:r>
      <w:proofErr w:type="spellEnd"/>
      <w:r w:rsidRPr="003248A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3248AF">
        <w:rPr>
          <w:rFonts w:ascii="Times New Roman" w:hAnsi="Times New Roman" w:cs="Times New Roman"/>
          <w:color w:val="auto"/>
          <w:sz w:val="24"/>
          <w:szCs w:val="24"/>
          <w:lang w:val="en-US"/>
        </w:rPr>
        <w:t>Economică</w:t>
      </w:r>
      <w:proofErr w:type="spellEnd"/>
      <w:r w:rsidRPr="003248A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3248AF">
        <w:rPr>
          <w:rFonts w:ascii="Times New Roman" w:hAnsi="Times New Roman" w:cs="Times New Roman"/>
          <w:color w:val="auto"/>
          <w:sz w:val="24"/>
          <w:szCs w:val="24"/>
          <w:lang w:val="en-US"/>
        </w:rPr>
        <w:t>Bucureşti</w:t>
      </w:r>
      <w:proofErr w:type="spellEnd"/>
      <w:r w:rsidRPr="003248AF">
        <w:rPr>
          <w:rFonts w:ascii="Times New Roman" w:hAnsi="Times New Roman" w:cs="Times New Roman"/>
          <w:color w:val="auto"/>
          <w:sz w:val="24"/>
          <w:szCs w:val="24"/>
          <w:lang w:val="en-US"/>
        </w:rPr>
        <w:t>, 2003</w:t>
      </w:r>
    </w:p>
    <w:p w:rsidR="00721C4E" w:rsidRPr="00721C4E" w:rsidRDefault="00721C4E" w:rsidP="000F5DC9">
      <w:pPr>
        <w:pStyle w:val="PreformatatHTML"/>
        <w:spacing w:line="360" w:lineRule="auto"/>
        <w:ind w:left="78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1F2BC9" w:rsidRDefault="001F2BC9" w:rsidP="000F5DC9">
      <w:pPr>
        <w:spacing w:line="360" w:lineRule="auto"/>
      </w:pPr>
      <w:bookmarkStart w:id="0" w:name="_GoBack"/>
      <w:bookmarkEnd w:id="0"/>
    </w:p>
    <w:p w:rsidR="000F5DC9" w:rsidRDefault="000F5DC9">
      <w:pPr>
        <w:spacing w:line="360" w:lineRule="auto"/>
      </w:pPr>
    </w:p>
    <w:sectPr w:rsidR="000F5DC9" w:rsidSect="006848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257"/>
    <w:multiLevelType w:val="hybridMultilevel"/>
    <w:tmpl w:val="92E86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8A9"/>
    <w:multiLevelType w:val="hybridMultilevel"/>
    <w:tmpl w:val="9380330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40F50"/>
    <w:rsid w:val="000F5DC9"/>
    <w:rsid w:val="001F2BC9"/>
    <w:rsid w:val="003248AF"/>
    <w:rsid w:val="00344CA1"/>
    <w:rsid w:val="006848FE"/>
    <w:rsid w:val="00721C4E"/>
    <w:rsid w:val="00940F50"/>
    <w:rsid w:val="00D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F4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semiHidden/>
    <w:unhideWhenUsed/>
    <w:rsid w:val="0072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721C4E"/>
    <w:rPr>
      <w:rFonts w:ascii="Arial Unicode MS" w:eastAsia="Arial Unicode MS" w:hAnsi="Arial Unicode MS" w:cs="Arial Unicode MS"/>
      <w:color w:val="000000"/>
      <w:sz w:val="20"/>
      <w:szCs w:val="20"/>
      <w:lang w:val="ro-RO" w:eastAsia="ro-RO"/>
    </w:rPr>
  </w:style>
  <w:style w:type="character" w:customStyle="1" w:styleId="ln2talineat">
    <w:name w:val="ln2talineat"/>
    <w:basedOn w:val="Fontdeparagrafimplicit"/>
    <w:rsid w:val="0072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>rg-adguard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3</cp:revision>
  <dcterms:created xsi:type="dcterms:W3CDTF">2018-05-10T06:24:00Z</dcterms:created>
  <dcterms:modified xsi:type="dcterms:W3CDTF">2018-05-10T06:26:00Z</dcterms:modified>
</cp:coreProperties>
</file>