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E8E" w:rsidRPr="006D69FC" w:rsidRDefault="00F10E8E">
      <w:pPr>
        <w:jc w:val="right"/>
        <w:rPr>
          <w:b/>
          <w:bCs/>
          <w:lang w:val="en-GB"/>
        </w:rPr>
      </w:pPr>
      <w:r w:rsidRPr="008E230B">
        <w:rPr>
          <w:b/>
          <w:bCs/>
          <w:lang w:val="en-GB"/>
        </w:rPr>
        <w:t>Appendix 1</w:t>
      </w:r>
      <w:r>
        <w:rPr>
          <w:b/>
          <w:bCs/>
          <w:lang w:val="ro-RO"/>
        </w:rPr>
        <w:t>0. R14 – F09</w:t>
      </w:r>
    </w:p>
    <w:p w:rsidR="00F10E8E" w:rsidRPr="006D69FC" w:rsidRDefault="00F10E8E">
      <w:pPr>
        <w:jc w:val="center"/>
        <w:textAlignment w:val="top"/>
        <w:rPr>
          <w:b/>
          <w:bCs/>
          <w:spacing w:val="20"/>
          <w:lang w:val="en-GB"/>
        </w:rPr>
      </w:pPr>
      <w:r w:rsidRPr="006D69FC">
        <w:rPr>
          <w:b/>
          <w:bCs/>
          <w:spacing w:val="20"/>
          <w:lang w:val="en-GB"/>
        </w:rPr>
        <w:t>Position info</w:t>
      </w:r>
    </w:p>
    <w:p w:rsidR="00F10E8E" w:rsidRPr="008E230B" w:rsidRDefault="00F10E8E">
      <w:pPr>
        <w:textAlignment w:val="top"/>
        <w:rPr>
          <w:rFonts w:ascii="Arial" w:hAnsi="Arial" w:cs="Arial"/>
          <w:b/>
          <w:bCs/>
          <w:spacing w:val="20"/>
          <w:sz w:val="16"/>
          <w:szCs w:val="16"/>
          <w:lang w:val="en-GB"/>
        </w:rPr>
      </w:pPr>
    </w:p>
    <w:tbl>
      <w:tblPr>
        <w:tblW w:w="4951" w:type="pct"/>
        <w:tblInd w:w="-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7239"/>
      </w:tblGrid>
      <w:tr w:rsidR="00F10E8E" w:rsidRPr="006D69FC" w:rsidTr="00076CC6">
        <w:tc>
          <w:tcPr>
            <w:tcW w:w="2495" w:type="dxa"/>
            <w:tcMar>
              <w:left w:w="23" w:type="dxa"/>
            </w:tcMar>
            <w:vAlign w:val="center"/>
          </w:tcPr>
          <w:p w:rsidR="00F10E8E" w:rsidRPr="006D69FC" w:rsidRDefault="00F10E8E">
            <w:pPr>
              <w:textAlignment w:val="top"/>
              <w:rPr>
                <w:sz w:val="20"/>
                <w:szCs w:val="20"/>
                <w:lang w:val="en-GB"/>
              </w:rPr>
            </w:pPr>
            <w:r w:rsidRPr="006D69FC">
              <w:rPr>
                <w:b/>
                <w:bCs/>
                <w:sz w:val="20"/>
                <w:szCs w:val="20"/>
                <w:lang w:val="en-GB"/>
              </w:rPr>
              <w:t>University</w:t>
            </w:r>
          </w:p>
        </w:tc>
        <w:tc>
          <w:tcPr>
            <w:tcW w:w="7239" w:type="dxa"/>
            <w:tcMar>
              <w:left w:w="23" w:type="dxa"/>
            </w:tcMar>
            <w:vAlign w:val="center"/>
          </w:tcPr>
          <w:p w:rsidR="00F10E8E" w:rsidRPr="006D69FC" w:rsidRDefault="00F10E8E" w:rsidP="009A7CE1">
            <w:pPr>
              <w:textAlignment w:val="top"/>
              <w:rPr>
                <w:sz w:val="20"/>
                <w:szCs w:val="20"/>
                <w:lang w:val="en-GB"/>
              </w:rPr>
            </w:pPr>
            <w:r w:rsidRPr="006D69FC">
              <w:rPr>
                <w:sz w:val="20"/>
                <w:szCs w:val="20"/>
                <w:lang w:val="en-GB"/>
              </w:rPr>
              <w:t>"ŞTEFAN CEL MARE" SUCEAVA</w:t>
            </w:r>
          </w:p>
        </w:tc>
      </w:tr>
      <w:tr w:rsidR="00F10E8E" w:rsidRPr="006D69FC" w:rsidTr="00076CC6">
        <w:tc>
          <w:tcPr>
            <w:tcW w:w="2495" w:type="dxa"/>
            <w:tcMar>
              <w:left w:w="23" w:type="dxa"/>
            </w:tcMar>
            <w:vAlign w:val="center"/>
          </w:tcPr>
          <w:p w:rsidR="00F10E8E" w:rsidRPr="006D69FC" w:rsidRDefault="00F10E8E">
            <w:pPr>
              <w:textAlignment w:val="top"/>
              <w:rPr>
                <w:sz w:val="20"/>
                <w:szCs w:val="20"/>
                <w:lang w:val="en-GB"/>
              </w:rPr>
            </w:pPr>
            <w:r w:rsidRPr="006D69FC">
              <w:rPr>
                <w:b/>
                <w:bCs/>
                <w:sz w:val="20"/>
                <w:szCs w:val="20"/>
                <w:lang w:val="en-GB"/>
              </w:rPr>
              <w:t>Faculty</w:t>
            </w:r>
          </w:p>
        </w:tc>
        <w:tc>
          <w:tcPr>
            <w:tcW w:w="7239" w:type="dxa"/>
            <w:tcMar>
              <w:left w:w="23" w:type="dxa"/>
            </w:tcMar>
            <w:vAlign w:val="center"/>
          </w:tcPr>
          <w:p w:rsidR="00F10E8E" w:rsidRPr="006D69FC" w:rsidRDefault="00F10E8E">
            <w:pPr>
              <w:textAlignment w:val="top"/>
              <w:rPr>
                <w:sz w:val="20"/>
                <w:szCs w:val="20"/>
                <w:lang w:val="en-GB"/>
              </w:rPr>
            </w:pPr>
            <w:r w:rsidRPr="006D69FC">
              <w:rPr>
                <w:sz w:val="20"/>
                <w:szCs w:val="20"/>
                <w:lang w:val="en-GB"/>
              </w:rPr>
              <w:t>Forestry</w:t>
            </w:r>
          </w:p>
        </w:tc>
      </w:tr>
      <w:tr w:rsidR="00F10E8E" w:rsidRPr="006D69FC" w:rsidTr="00076CC6">
        <w:tc>
          <w:tcPr>
            <w:tcW w:w="2495" w:type="dxa"/>
            <w:tcMar>
              <w:left w:w="23" w:type="dxa"/>
            </w:tcMar>
            <w:vAlign w:val="center"/>
          </w:tcPr>
          <w:p w:rsidR="00F10E8E" w:rsidRPr="006D69FC" w:rsidRDefault="00F10E8E">
            <w:pPr>
              <w:textAlignment w:val="top"/>
              <w:rPr>
                <w:sz w:val="20"/>
                <w:szCs w:val="20"/>
                <w:lang w:val="en-GB"/>
              </w:rPr>
            </w:pPr>
            <w:r w:rsidRPr="006D69FC">
              <w:rPr>
                <w:b/>
                <w:bCs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7239" w:type="dxa"/>
            <w:tcMar>
              <w:left w:w="23" w:type="dxa"/>
            </w:tcMar>
            <w:vAlign w:val="center"/>
          </w:tcPr>
          <w:p w:rsidR="00F10E8E" w:rsidRPr="006D69FC" w:rsidRDefault="00F10E8E">
            <w:pPr>
              <w:textAlignment w:val="top"/>
              <w:rPr>
                <w:i/>
                <w:iCs/>
                <w:sz w:val="20"/>
                <w:szCs w:val="20"/>
                <w:lang w:val="en-GB"/>
              </w:rPr>
            </w:pPr>
            <w:r w:rsidRPr="006D69FC">
              <w:rPr>
                <w:i/>
                <w:iCs/>
                <w:sz w:val="20"/>
                <w:szCs w:val="20"/>
                <w:lang w:val="en-GB"/>
              </w:rPr>
              <w:t>Forestry and environment</w:t>
            </w:r>
            <w:r>
              <w:rPr>
                <w:i/>
                <w:iCs/>
                <w:sz w:val="20"/>
                <w:szCs w:val="20"/>
                <w:lang w:val="en-GB"/>
              </w:rPr>
              <w:t>al</w:t>
            </w:r>
            <w:r w:rsidRPr="006D69FC">
              <w:rPr>
                <w:i/>
                <w:iCs/>
                <w:sz w:val="20"/>
                <w:szCs w:val="20"/>
                <w:lang w:val="en-GB"/>
              </w:rPr>
              <w:t xml:space="preserve"> protection</w:t>
            </w:r>
          </w:p>
        </w:tc>
      </w:tr>
      <w:tr w:rsidR="00F10E8E" w:rsidRPr="006D69FC" w:rsidTr="00076CC6">
        <w:tc>
          <w:tcPr>
            <w:tcW w:w="2495" w:type="dxa"/>
            <w:tcMar>
              <w:left w:w="23" w:type="dxa"/>
            </w:tcMar>
            <w:vAlign w:val="center"/>
          </w:tcPr>
          <w:p w:rsidR="00F10E8E" w:rsidRPr="006D69FC" w:rsidRDefault="00F10E8E">
            <w:pPr>
              <w:textAlignment w:val="top"/>
              <w:rPr>
                <w:sz w:val="20"/>
                <w:szCs w:val="20"/>
                <w:lang w:val="en-GB"/>
              </w:rPr>
            </w:pPr>
            <w:r w:rsidRPr="006D69FC">
              <w:rPr>
                <w:b/>
                <w:bCs/>
                <w:sz w:val="20"/>
                <w:szCs w:val="20"/>
                <w:lang w:val="en-GB"/>
              </w:rPr>
              <w:t>Position in payroll</w:t>
            </w:r>
          </w:p>
        </w:tc>
        <w:tc>
          <w:tcPr>
            <w:tcW w:w="7239" w:type="dxa"/>
            <w:tcMar>
              <w:left w:w="23" w:type="dxa"/>
            </w:tcMar>
            <w:vAlign w:val="center"/>
          </w:tcPr>
          <w:p w:rsidR="00F10E8E" w:rsidRPr="006D69FC" w:rsidRDefault="00F10E8E" w:rsidP="00832A4D">
            <w:pPr>
              <w:textAlignment w:val="top"/>
              <w:rPr>
                <w:lang w:val="en-GB"/>
              </w:rPr>
            </w:pPr>
            <w:r w:rsidRPr="006D69FC">
              <w:rPr>
                <w:lang w:val="en-GB"/>
              </w:rPr>
              <w:t>14</w:t>
            </w:r>
          </w:p>
        </w:tc>
      </w:tr>
      <w:tr w:rsidR="00F10E8E" w:rsidRPr="006D69FC" w:rsidTr="00076CC6">
        <w:tc>
          <w:tcPr>
            <w:tcW w:w="2495" w:type="dxa"/>
            <w:tcMar>
              <w:left w:w="23" w:type="dxa"/>
            </w:tcMar>
            <w:vAlign w:val="center"/>
          </w:tcPr>
          <w:p w:rsidR="00F10E8E" w:rsidRPr="002457B2" w:rsidRDefault="00F10E8E">
            <w:pPr>
              <w:textAlignment w:val="top"/>
              <w:rPr>
                <w:b/>
                <w:bCs/>
                <w:sz w:val="20"/>
                <w:szCs w:val="20"/>
                <w:lang w:val="en-GB"/>
              </w:rPr>
            </w:pPr>
            <w:r w:rsidRPr="002457B2">
              <w:rPr>
                <w:b/>
                <w:bCs/>
                <w:sz w:val="20"/>
                <w:szCs w:val="20"/>
                <w:lang w:val="en-GB"/>
              </w:rPr>
              <w:t>Didactic position</w:t>
            </w:r>
          </w:p>
        </w:tc>
        <w:tc>
          <w:tcPr>
            <w:tcW w:w="7239" w:type="dxa"/>
            <w:tcMar>
              <w:left w:w="23" w:type="dxa"/>
            </w:tcMar>
            <w:vAlign w:val="center"/>
          </w:tcPr>
          <w:p w:rsidR="00F10E8E" w:rsidRPr="006D69FC" w:rsidRDefault="00F10E8E">
            <w:pPr>
              <w:textAlignment w:val="top"/>
              <w:rPr>
                <w:lang w:val="en-GB"/>
              </w:rPr>
            </w:pPr>
            <w:r w:rsidRPr="006D69FC">
              <w:rPr>
                <w:b/>
                <w:bCs/>
                <w:sz w:val="20"/>
                <w:szCs w:val="20"/>
                <w:lang w:val="en-GB"/>
              </w:rPr>
              <w:t>Associate professor</w:t>
            </w:r>
          </w:p>
        </w:tc>
      </w:tr>
      <w:tr w:rsidR="00F10E8E" w:rsidRPr="006D69FC" w:rsidTr="00076CC6">
        <w:tc>
          <w:tcPr>
            <w:tcW w:w="2495" w:type="dxa"/>
            <w:tcMar>
              <w:left w:w="23" w:type="dxa"/>
            </w:tcMar>
            <w:vAlign w:val="center"/>
          </w:tcPr>
          <w:p w:rsidR="00F10E8E" w:rsidRPr="002457B2" w:rsidRDefault="00F10E8E">
            <w:pPr>
              <w:textAlignment w:val="top"/>
              <w:rPr>
                <w:b/>
                <w:bCs/>
                <w:sz w:val="20"/>
                <w:szCs w:val="20"/>
                <w:lang w:val="en-GB"/>
              </w:rPr>
            </w:pPr>
            <w:r w:rsidRPr="002457B2">
              <w:rPr>
                <w:b/>
                <w:bCs/>
                <w:sz w:val="20"/>
                <w:szCs w:val="20"/>
                <w:lang w:val="en-GB"/>
              </w:rPr>
              <w:t>Teaching subjects</w:t>
            </w:r>
          </w:p>
        </w:tc>
        <w:tc>
          <w:tcPr>
            <w:tcW w:w="7239" w:type="dxa"/>
            <w:tcMar>
              <w:left w:w="23" w:type="dxa"/>
            </w:tcMar>
            <w:vAlign w:val="center"/>
          </w:tcPr>
          <w:p w:rsidR="00F10E8E" w:rsidRPr="006D69FC" w:rsidRDefault="00F10E8E" w:rsidP="00832A4D">
            <w:pPr>
              <w:textAlignment w:val="top"/>
              <w:rPr>
                <w:lang w:val="en-GB"/>
              </w:rPr>
            </w:pPr>
            <w:r w:rsidRPr="006D69FC">
              <w:rPr>
                <w:sz w:val="20"/>
                <w:szCs w:val="20"/>
                <w:lang w:val="en-GB"/>
              </w:rPr>
              <w:t>Integra</w:t>
            </w:r>
            <w:r>
              <w:rPr>
                <w:sz w:val="20"/>
                <w:szCs w:val="20"/>
                <w:lang w:val="en-GB"/>
              </w:rPr>
              <w:t xml:space="preserve">ted forest resources management; </w:t>
            </w:r>
            <w:r w:rsidRPr="006D69FC">
              <w:rPr>
                <w:sz w:val="20"/>
                <w:szCs w:val="20"/>
                <w:lang w:val="en-GB"/>
              </w:rPr>
              <w:t>Integrated pest management</w:t>
            </w:r>
            <w:r>
              <w:rPr>
                <w:sz w:val="20"/>
                <w:szCs w:val="20"/>
                <w:lang w:val="en-GB"/>
              </w:rPr>
              <w:t xml:space="preserve">; </w:t>
            </w:r>
            <w:r w:rsidRPr="006D69FC">
              <w:rPr>
                <w:sz w:val="20"/>
                <w:szCs w:val="20"/>
                <w:lang w:val="en-GB"/>
              </w:rPr>
              <w:t>Project management</w:t>
            </w:r>
          </w:p>
        </w:tc>
      </w:tr>
      <w:tr w:rsidR="00F10E8E" w:rsidRPr="006D69FC" w:rsidTr="00076CC6">
        <w:tc>
          <w:tcPr>
            <w:tcW w:w="2495" w:type="dxa"/>
            <w:tcMar>
              <w:left w:w="23" w:type="dxa"/>
            </w:tcMar>
            <w:vAlign w:val="center"/>
          </w:tcPr>
          <w:p w:rsidR="00F10E8E" w:rsidRPr="006D69FC" w:rsidRDefault="00F10E8E">
            <w:pPr>
              <w:textAlignment w:val="top"/>
              <w:rPr>
                <w:b/>
                <w:bCs/>
                <w:sz w:val="20"/>
                <w:szCs w:val="20"/>
                <w:lang w:val="en-GB"/>
              </w:rPr>
            </w:pPr>
            <w:r w:rsidRPr="006D69FC">
              <w:rPr>
                <w:b/>
                <w:bCs/>
                <w:sz w:val="20"/>
                <w:szCs w:val="20"/>
                <w:lang w:val="en-GB"/>
              </w:rPr>
              <w:t>Scientific realm</w:t>
            </w:r>
          </w:p>
        </w:tc>
        <w:tc>
          <w:tcPr>
            <w:tcW w:w="7239" w:type="dxa"/>
            <w:tcMar>
              <w:left w:w="23" w:type="dxa"/>
            </w:tcMar>
            <w:vAlign w:val="center"/>
          </w:tcPr>
          <w:p w:rsidR="00F10E8E" w:rsidRPr="006D69FC" w:rsidRDefault="00F10E8E">
            <w:pPr>
              <w:textAlignment w:val="top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Forestry</w:t>
            </w:r>
          </w:p>
        </w:tc>
      </w:tr>
      <w:tr w:rsidR="00F10E8E" w:rsidRPr="006D69FC" w:rsidTr="00076CC6">
        <w:tc>
          <w:tcPr>
            <w:tcW w:w="2495" w:type="dxa"/>
            <w:tcMar>
              <w:left w:w="23" w:type="dxa"/>
            </w:tcMar>
            <w:vAlign w:val="center"/>
          </w:tcPr>
          <w:p w:rsidR="00F10E8E" w:rsidRPr="006D69FC" w:rsidRDefault="00F10E8E">
            <w:pPr>
              <w:textAlignment w:val="top"/>
              <w:rPr>
                <w:b/>
                <w:bCs/>
                <w:sz w:val="20"/>
                <w:szCs w:val="20"/>
                <w:lang w:val="en-GB"/>
              </w:rPr>
            </w:pPr>
            <w:r w:rsidRPr="008E230B">
              <w:rPr>
                <w:b/>
                <w:bCs/>
                <w:sz w:val="20"/>
                <w:szCs w:val="20"/>
                <w:lang w:val="en-GB"/>
              </w:rPr>
              <w:t>Conditions for participation in the job competition</w:t>
            </w:r>
          </w:p>
        </w:tc>
        <w:tc>
          <w:tcPr>
            <w:tcW w:w="7239" w:type="dxa"/>
            <w:tcMar>
              <w:left w:w="23" w:type="dxa"/>
            </w:tcMar>
            <w:vAlign w:val="center"/>
          </w:tcPr>
          <w:p w:rsidR="00F10E8E" w:rsidRDefault="00F10E8E">
            <w:pPr>
              <w:textAlignment w:val="top"/>
              <w:rPr>
                <w:sz w:val="20"/>
                <w:szCs w:val="20"/>
                <w:lang w:val="en-GB"/>
              </w:rPr>
            </w:pPr>
            <w:r w:rsidRPr="00091A3C">
              <w:rPr>
                <w:color w:val="000000"/>
                <w:sz w:val="20"/>
                <w:szCs w:val="20"/>
              </w:rPr>
              <w:t>The conditions of Law no. 1/</w:t>
            </w:r>
            <w:r>
              <w:rPr>
                <w:color w:val="000000"/>
                <w:sz w:val="20"/>
                <w:szCs w:val="20"/>
              </w:rPr>
              <w:t>2011, MEN Order no. 6129/2016, A</w:t>
            </w:r>
            <w:r w:rsidRPr="00091A3C">
              <w:rPr>
                <w:color w:val="000000"/>
                <w:sz w:val="20"/>
                <w:szCs w:val="20"/>
              </w:rPr>
              <w:t>nnex 14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091A3C">
              <w:rPr>
                <w:color w:val="000000"/>
                <w:sz w:val="20"/>
                <w:szCs w:val="20"/>
              </w:rPr>
              <w:t xml:space="preserve"> and USV Regulation R14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F10E8E" w:rsidRPr="006D69FC" w:rsidTr="00076CC6">
        <w:tc>
          <w:tcPr>
            <w:tcW w:w="2495" w:type="dxa"/>
            <w:tcMar>
              <w:left w:w="23" w:type="dxa"/>
            </w:tcMar>
            <w:vAlign w:val="center"/>
          </w:tcPr>
          <w:p w:rsidR="00F10E8E" w:rsidRPr="006D69FC" w:rsidRDefault="00F10E8E">
            <w:pPr>
              <w:textAlignment w:val="top"/>
              <w:rPr>
                <w:sz w:val="20"/>
                <w:szCs w:val="20"/>
                <w:lang w:val="en-GB"/>
              </w:rPr>
            </w:pPr>
            <w:r w:rsidRPr="006D69FC">
              <w:rPr>
                <w:b/>
                <w:bCs/>
                <w:sz w:val="20"/>
                <w:szCs w:val="20"/>
                <w:lang w:val="en-GB"/>
              </w:rPr>
              <w:t>Job description</w:t>
            </w:r>
          </w:p>
        </w:tc>
        <w:tc>
          <w:tcPr>
            <w:tcW w:w="7239" w:type="dxa"/>
            <w:tcMar>
              <w:left w:w="23" w:type="dxa"/>
            </w:tcMar>
            <w:vAlign w:val="center"/>
          </w:tcPr>
          <w:p w:rsidR="00F10E8E" w:rsidRPr="006D69FC" w:rsidRDefault="00F10E8E">
            <w:pPr>
              <w:rPr>
                <w:lang w:val="en-GB"/>
              </w:rPr>
            </w:pPr>
            <w:r w:rsidRPr="006D69FC">
              <w:rPr>
                <w:sz w:val="20"/>
                <w:szCs w:val="20"/>
                <w:lang w:val="en-GB"/>
              </w:rPr>
              <w:t>The position consists in a full tuition of 40 hours / week with 11</w:t>
            </w:r>
            <w:r>
              <w:rPr>
                <w:sz w:val="20"/>
                <w:szCs w:val="20"/>
                <w:lang w:val="en-GB"/>
              </w:rPr>
              <w:t xml:space="preserve">didactic </w:t>
            </w:r>
            <w:r w:rsidRPr="006D69FC">
              <w:rPr>
                <w:sz w:val="20"/>
                <w:szCs w:val="20"/>
                <w:lang w:val="en-GB"/>
              </w:rPr>
              <w:t>hours per week</w:t>
            </w:r>
            <w:r>
              <w:rPr>
                <w:sz w:val="20"/>
                <w:szCs w:val="20"/>
                <w:lang w:val="en-GB"/>
              </w:rPr>
              <w:t>,</w:t>
            </w:r>
            <w:r w:rsidRPr="006D69FC">
              <w:rPr>
                <w:sz w:val="20"/>
                <w:szCs w:val="20"/>
                <w:lang w:val="en-GB"/>
              </w:rPr>
              <w:t xml:space="preserve"> of which:4,5hours of lectures, 4,5 hours for seminar and 2,0hours for labs, having the following distribution </w:t>
            </w:r>
            <w:r>
              <w:rPr>
                <w:sz w:val="20"/>
                <w:szCs w:val="20"/>
                <w:lang w:val="en-GB"/>
              </w:rPr>
              <w:t xml:space="preserve">of physical hours </w:t>
            </w:r>
            <w:r w:rsidRPr="006D69FC">
              <w:rPr>
                <w:sz w:val="20"/>
                <w:szCs w:val="20"/>
                <w:lang w:val="en-GB"/>
              </w:rPr>
              <w:t xml:space="preserve">across subjects: </w:t>
            </w:r>
          </w:p>
          <w:p w:rsidR="00F10E8E" w:rsidRPr="006D69FC" w:rsidRDefault="00F10E8E" w:rsidP="0045144F">
            <w:pPr>
              <w:pStyle w:val="BodyText"/>
              <w:numPr>
                <w:ilvl w:val="0"/>
                <w:numId w:val="5"/>
              </w:numPr>
              <w:rPr>
                <w:lang w:val="en-GB" w:eastAsia="en-US"/>
              </w:rPr>
            </w:pPr>
            <w:r w:rsidRPr="006D69FC">
              <w:rPr>
                <w:b/>
                <w:bCs/>
                <w:sz w:val="20"/>
                <w:szCs w:val="20"/>
                <w:lang w:val="en-GB" w:eastAsia="en-US"/>
              </w:rPr>
              <w:t xml:space="preserve">Integrated forest resources management, </w:t>
            </w:r>
            <w:r w:rsidRPr="002457B2">
              <w:rPr>
                <w:sz w:val="20"/>
                <w:szCs w:val="20"/>
                <w:lang w:val="en-GB" w:eastAsia="en-US"/>
              </w:rPr>
              <w:t>semester 1, with students from 1</w:t>
            </w:r>
            <w:r w:rsidRPr="002457B2">
              <w:rPr>
                <w:sz w:val="20"/>
                <w:szCs w:val="20"/>
                <w:vertAlign w:val="superscript"/>
                <w:lang w:val="en-GB" w:eastAsia="en-US"/>
              </w:rPr>
              <w:t>st</w:t>
            </w:r>
            <w:r w:rsidRPr="002457B2">
              <w:rPr>
                <w:sz w:val="20"/>
                <w:szCs w:val="20"/>
                <w:lang w:val="en-GB" w:eastAsia="en-US"/>
              </w:rPr>
              <w:t>year of master degree in forestry, to MSc Programmes</w:t>
            </w:r>
            <w:r w:rsidRPr="006D69FC">
              <w:rPr>
                <w:b/>
                <w:bCs/>
                <w:sz w:val="20"/>
                <w:szCs w:val="20"/>
                <w:lang w:val="en-GB" w:eastAsia="en-US"/>
              </w:rPr>
              <w:t xml:space="preserve"> Management of Forestry Activities (MADF)</w:t>
            </w:r>
            <w:r>
              <w:rPr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r w:rsidRPr="002457B2">
              <w:rPr>
                <w:sz w:val="20"/>
                <w:szCs w:val="20"/>
                <w:lang w:val="en-GB" w:eastAsia="en-US"/>
              </w:rPr>
              <w:t>and</w:t>
            </w:r>
            <w:r>
              <w:rPr>
                <w:sz w:val="20"/>
                <w:szCs w:val="20"/>
                <w:lang w:val="en-GB" w:eastAsia="en-US"/>
              </w:rPr>
              <w:t xml:space="preserve"> </w:t>
            </w:r>
            <w:r w:rsidRPr="006D69FC">
              <w:rPr>
                <w:b/>
                <w:bCs/>
                <w:sz w:val="20"/>
                <w:szCs w:val="20"/>
                <w:lang w:val="en-GB" w:eastAsia="en-US"/>
              </w:rPr>
              <w:t xml:space="preserve">Biodiversity Conservation and Ecosystem </w:t>
            </w:r>
            <w:r>
              <w:rPr>
                <w:b/>
                <w:bCs/>
                <w:sz w:val="20"/>
                <w:szCs w:val="20"/>
                <w:lang w:val="en-GB" w:eastAsia="en-US"/>
              </w:rPr>
              <w:t>M</w:t>
            </w:r>
            <w:r w:rsidRPr="006D69FC">
              <w:rPr>
                <w:b/>
                <w:bCs/>
                <w:sz w:val="20"/>
                <w:szCs w:val="20"/>
                <w:lang w:val="en-GB" w:eastAsia="en-US"/>
              </w:rPr>
              <w:t>anagement (CBME):</w:t>
            </w:r>
          </w:p>
          <w:p w:rsidR="00F10E8E" w:rsidRPr="006D69FC" w:rsidRDefault="00F10E8E" w:rsidP="0017189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ab/>
            </w:r>
            <w:r w:rsidRPr="006D69FC">
              <w:rPr>
                <w:sz w:val="20"/>
                <w:szCs w:val="20"/>
                <w:lang w:val="en-GB"/>
              </w:rPr>
              <w:t>- 1hour for lectures, 1</w:t>
            </w:r>
            <w:r w:rsidRPr="006D69FC">
              <w:rPr>
                <w:sz w:val="20"/>
                <w:szCs w:val="20"/>
                <w:vertAlign w:val="superscript"/>
                <w:lang w:val="en-GB"/>
              </w:rPr>
              <w:t>st</w:t>
            </w:r>
            <w:r w:rsidRPr="006D69FC">
              <w:rPr>
                <w:sz w:val="20"/>
                <w:szCs w:val="20"/>
                <w:lang w:val="en-GB"/>
              </w:rPr>
              <w:t xml:space="preserve"> semester, with both MSc Programmes;</w:t>
            </w:r>
          </w:p>
          <w:p w:rsidR="00F10E8E" w:rsidRPr="006D69FC" w:rsidRDefault="00F10E8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ab/>
            </w:r>
            <w:r w:rsidRPr="006D69FC">
              <w:rPr>
                <w:sz w:val="20"/>
                <w:szCs w:val="20"/>
                <w:lang w:val="en-GB"/>
              </w:rPr>
              <w:t xml:space="preserve">- 2hours </w:t>
            </w:r>
            <w:r>
              <w:rPr>
                <w:sz w:val="20"/>
                <w:szCs w:val="20"/>
                <w:lang w:val="en-GB"/>
              </w:rPr>
              <w:t xml:space="preserve">for </w:t>
            </w:r>
            <w:r w:rsidRPr="006D69FC">
              <w:rPr>
                <w:sz w:val="20"/>
                <w:szCs w:val="20"/>
                <w:lang w:val="en-GB"/>
              </w:rPr>
              <w:t>seminars in 1</w:t>
            </w:r>
            <w:r w:rsidRPr="006D69FC">
              <w:rPr>
                <w:sz w:val="20"/>
                <w:szCs w:val="20"/>
                <w:vertAlign w:val="superscript"/>
                <w:lang w:val="en-GB"/>
              </w:rPr>
              <w:t>st</w:t>
            </w:r>
            <w:r w:rsidRPr="006D69FC">
              <w:rPr>
                <w:sz w:val="20"/>
                <w:szCs w:val="20"/>
                <w:lang w:val="en-GB"/>
              </w:rPr>
              <w:t xml:space="preserve"> semester, with MADF Programme;</w:t>
            </w:r>
          </w:p>
          <w:p w:rsidR="00F10E8E" w:rsidRPr="006D69FC" w:rsidRDefault="00F10E8E" w:rsidP="00726E1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ab/>
            </w:r>
            <w:r w:rsidRPr="006D69FC">
              <w:rPr>
                <w:sz w:val="20"/>
                <w:szCs w:val="20"/>
                <w:lang w:val="en-GB"/>
              </w:rPr>
              <w:t xml:space="preserve">- 2 hours </w:t>
            </w:r>
            <w:r>
              <w:rPr>
                <w:sz w:val="20"/>
                <w:szCs w:val="20"/>
                <w:lang w:val="en-GB"/>
              </w:rPr>
              <w:t xml:space="preserve">for </w:t>
            </w:r>
            <w:r w:rsidRPr="006D69FC">
              <w:rPr>
                <w:sz w:val="20"/>
                <w:szCs w:val="20"/>
                <w:lang w:val="en-GB"/>
              </w:rPr>
              <w:t>seminars in 1</w:t>
            </w:r>
            <w:r w:rsidRPr="006D69FC">
              <w:rPr>
                <w:sz w:val="20"/>
                <w:szCs w:val="20"/>
                <w:vertAlign w:val="superscript"/>
                <w:lang w:val="en-GB"/>
              </w:rPr>
              <w:t>st</w:t>
            </w:r>
            <w:r w:rsidRPr="006D69FC">
              <w:rPr>
                <w:sz w:val="20"/>
                <w:szCs w:val="20"/>
                <w:lang w:val="en-GB"/>
              </w:rPr>
              <w:t xml:space="preserve"> semester, with CBME Programme; </w:t>
            </w:r>
          </w:p>
          <w:p w:rsidR="00F10E8E" w:rsidRPr="006D69FC" w:rsidRDefault="00F10E8E" w:rsidP="0045144F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 w:rsidRPr="006D69FC">
              <w:rPr>
                <w:b/>
                <w:bCs/>
                <w:sz w:val="20"/>
                <w:szCs w:val="20"/>
                <w:lang w:val="en-GB"/>
              </w:rPr>
              <w:t xml:space="preserve">Integrated pest </w:t>
            </w:r>
            <w:proofErr w:type="gramStart"/>
            <w:r w:rsidRPr="006D69FC">
              <w:rPr>
                <w:b/>
                <w:bCs/>
                <w:sz w:val="20"/>
                <w:szCs w:val="20"/>
                <w:lang w:val="en-GB"/>
              </w:rPr>
              <w:t xml:space="preserve">management,  </w:t>
            </w:r>
            <w:r w:rsidRPr="002457B2">
              <w:rPr>
                <w:sz w:val="20"/>
                <w:szCs w:val="20"/>
                <w:lang w:val="en-GB"/>
              </w:rPr>
              <w:t>1</w:t>
            </w:r>
            <w:proofErr w:type="gramEnd"/>
            <w:r w:rsidRPr="002457B2">
              <w:rPr>
                <w:sz w:val="20"/>
                <w:szCs w:val="20"/>
                <w:vertAlign w:val="superscript"/>
                <w:lang w:val="en-GB"/>
              </w:rPr>
              <w:t>st</w:t>
            </w:r>
            <w:r w:rsidRPr="002457B2">
              <w:rPr>
                <w:sz w:val="20"/>
                <w:szCs w:val="20"/>
                <w:lang w:val="en-GB"/>
              </w:rPr>
              <w:t xml:space="preserve"> semester, with students from 3</w:t>
            </w:r>
            <w:r w:rsidRPr="002457B2">
              <w:rPr>
                <w:sz w:val="20"/>
                <w:szCs w:val="20"/>
                <w:vertAlign w:val="superscript"/>
                <w:lang w:val="en-GB"/>
              </w:rPr>
              <w:t>rd</w:t>
            </w:r>
            <w:r w:rsidRPr="002457B2">
              <w:rPr>
                <w:sz w:val="20"/>
                <w:szCs w:val="20"/>
                <w:lang w:val="en-GB"/>
              </w:rPr>
              <w:t>year of the BSc Programme</w:t>
            </w:r>
            <w:r w:rsidRPr="006D69FC">
              <w:rPr>
                <w:b/>
                <w:bCs/>
                <w:sz w:val="20"/>
                <w:szCs w:val="20"/>
                <w:lang w:val="en-GB"/>
              </w:rPr>
              <w:t xml:space="preserve"> Ecology and Environmental Protection:</w:t>
            </w:r>
          </w:p>
          <w:p w:rsidR="00F10E8E" w:rsidRPr="006D69FC" w:rsidRDefault="00F10E8E" w:rsidP="0045144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ab/>
            </w:r>
            <w:r w:rsidRPr="006D69FC">
              <w:rPr>
                <w:sz w:val="20"/>
                <w:szCs w:val="20"/>
                <w:lang w:val="en-GB"/>
              </w:rPr>
              <w:t>- 2 hours for lectures, 1</w:t>
            </w:r>
            <w:r w:rsidRPr="006D69FC">
              <w:rPr>
                <w:sz w:val="20"/>
                <w:szCs w:val="20"/>
                <w:vertAlign w:val="superscript"/>
                <w:lang w:val="en-GB"/>
              </w:rPr>
              <w:t>st</w:t>
            </w:r>
            <w:r w:rsidRPr="006D69FC">
              <w:rPr>
                <w:sz w:val="20"/>
                <w:szCs w:val="20"/>
                <w:lang w:val="en-GB"/>
              </w:rPr>
              <w:t xml:space="preserve"> semester; </w:t>
            </w:r>
          </w:p>
          <w:p w:rsidR="00F10E8E" w:rsidRPr="006D69FC" w:rsidRDefault="00F10E8E" w:rsidP="0045144F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ab/>
            </w:r>
            <w:r w:rsidRPr="006D69FC">
              <w:rPr>
                <w:sz w:val="20"/>
                <w:szCs w:val="20"/>
                <w:lang w:val="en-GB"/>
              </w:rPr>
              <w:t xml:space="preserve">- 2 hours </w:t>
            </w:r>
            <w:r>
              <w:rPr>
                <w:sz w:val="20"/>
                <w:szCs w:val="20"/>
                <w:lang w:val="en-GB"/>
              </w:rPr>
              <w:t xml:space="preserve">for </w:t>
            </w:r>
            <w:r w:rsidRPr="006D69FC">
              <w:rPr>
                <w:sz w:val="20"/>
                <w:szCs w:val="20"/>
                <w:lang w:val="en-GB"/>
              </w:rPr>
              <w:t>labs in 1</w:t>
            </w:r>
            <w:r w:rsidRPr="006D69FC">
              <w:rPr>
                <w:sz w:val="20"/>
                <w:szCs w:val="20"/>
                <w:vertAlign w:val="superscript"/>
                <w:lang w:val="en-GB"/>
              </w:rPr>
              <w:t>st</w:t>
            </w:r>
            <w:r w:rsidRPr="006D69FC">
              <w:rPr>
                <w:sz w:val="20"/>
                <w:szCs w:val="20"/>
                <w:lang w:val="en-GB"/>
              </w:rPr>
              <w:t xml:space="preserve"> semester</w:t>
            </w:r>
            <w:r>
              <w:rPr>
                <w:sz w:val="20"/>
                <w:szCs w:val="20"/>
                <w:lang w:val="en-GB"/>
              </w:rPr>
              <w:t>, with two working groups</w:t>
            </w:r>
            <w:r w:rsidRPr="006D69FC">
              <w:rPr>
                <w:sz w:val="20"/>
                <w:szCs w:val="20"/>
                <w:lang w:val="en-GB"/>
              </w:rPr>
              <w:t>;</w:t>
            </w:r>
          </w:p>
          <w:p w:rsidR="00F10E8E" w:rsidRPr="006D69FC" w:rsidRDefault="00F10E8E" w:rsidP="0045144F">
            <w:pPr>
              <w:pStyle w:val="BodyText"/>
              <w:numPr>
                <w:ilvl w:val="0"/>
                <w:numId w:val="5"/>
              </w:numPr>
              <w:rPr>
                <w:lang w:val="en-GB" w:eastAsia="en-US"/>
              </w:rPr>
            </w:pPr>
            <w:r w:rsidRPr="006D69FC">
              <w:rPr>
                <w:b/>
                <w:bCs/>
                <w:sz w:val="20"/>
                <w:szCs w:val="20"/>
                <w:lang w:val="en-GB" w:eastAsia="en-US"/>
              </w:rPr>
              <w:t>Project management</w:t>
            </w:r>
            <w:r w:rsidRPr="002457B2">
              <w:rPr>
                <w:sz w:val="20"/>
                <w:szCs w:val="20"/>
                <w:lang w:val="en-GB" w:eastAsia="en-US"/>
              </w:rPr>
              <w:t>, semester 2, with students from 2</w:t>
            </w:r>
            <w:r w:rsidRPr="002457B2">
              <w:rPr>
                <w:sz w:val="20"/>
                <w:szCs w:val="20"/>
                <w:vertAlign w:val="superscript"/>
                <w:lang w:val="en-GB" w:eastAsia="en-US"/>
              </w:rPr>
              <w:t>nd</w:t>
            </w:r>
            <w:r w:rsidRPr="00595A9A">
              <w:rPr>
                <w:sz w:val="20"/>
                <w:szCs w:val="20"/>
                <w:lang w:val="en-GB" w:eastAsia="en-US"/>
              </w:rPr>
              <w:t xml:space="preserve"> </w:t>
            </w:r>
            <w:r w:rsidRPr="002457B2">
              <w:rPr>
                <w:sz w:val="20"/>
                <w:szCs w:val="20"/>
                <w:lang w:val="en-GB" w:eastAsia="en-US"/>
              </w:rPr>
              <w:t>year of master degree in forestry, to MSc Programmes</w:t>
            </w:r>
            <w:r w:rsidRPr="006D69FC">
              <w:rPr>
                <w:b/>
                <w:bCs/>
                <w:sz w:val="20"/>
                <w:szCs w:val="20"/>
                <w:lang w:val="en-GB" w:eastAsia="en-US"/>
              </w:rPr>
              <w:t xml:space="preserve"> Management of Forestry Activities (MADF)</w:t>
            </w:r>
            <w:r>
              <w:rPr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r w:rsidRPr="002457B2">
              <w:rPr>
                <w:sz w:val="20"/>
                <w:szCs w:val="20"/>
                <w:lang w:val="en-GB" w:eastAsia="en-US"/>
              </w:rPr>
              <w:t>and</w:t>
            </w:r>
            <w:r>
              <w:rPr>
                <w:sz w:val="20"/>
                <w:szCs w:val="20"/>
                <w:lang w:val="en-GB" w:eastAsia="en-US"/>
              </w:rPr>
              <w:t xml:space="preserve"> </w:t>
            </w:r>
            <w:r w:rsidRPr="006D69FC">
              <w:rPr>
                <w:b/>
                <w:bCs/>
                <w:sz w:val="20"/>
                <w:szCs w:val="20"/>
                <w:lang w:val="en-GB" w:eastAsia="en-US"/>
              </w:rPr>
              <w:t>Biodiversity Conservation and Ecosystem Management (CBME):</w:t>
            </w:r>
          </w:p>
          <w:p w:rsidR="00F10E8E" w:rsidRPr="006D69FC" w:rsidRDefault="00F10E8E" w:rsidP="00E2258D">
            <w:pPr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6D69FC">
              <w:rPr>
                <w:lang w:val="en-GB"/>
              </w:rPr>
              <w:t xml:space="preserve">- </w:t>
            </w:r>
            <w:r w:rsidRPr="006D69FC">
              <w:rPr>
                <w:sz w:val="20"/>
                <w:szCs w:val="20"/>
                <w:lang w:val="en-GB"/>
              </w:rPr>
              <w:t>1 hour of lectures</w:t>
            </w:r>
            <w:r>
              <w:rPr>
                <w:sz w:val="20"/>
                <w:szCs w:val="20"/>
                <w:lang w:val="en-GB"/>
              </w:rPr>
              <w:t xml:space="preserve"> in </w:t>
            </w:r>
            <w:r w:rsidRPr="006D69FC">
              <w:rPr>
                <w:sz w:val="20"/>
                <w:szCs w:val="20"/>
                <w:lang w:val="en-GB"/>
              </w:rPr>
              <w:t>2</w:t>
            </w:r>
            <w:r w:rsidRPr="006D69FC">
              <w:rPr>
                <w:sz w:val="20"/>
                <w:szCs w:val="20"/>
                <w:vertAlign w:val="superscript"/>
                <w:lang w:val="en-GB"/>
              </w:rPr>
              <w:t>nd</w:t>
            </w:r>
            <w:r w:rsidRPr="006D69FC">
              <w:rPr>
                <w:sz w:val="20"/>
                <w:szCs w:val="20"/>
                <w:lang w:val="en-GB"/>
              </w:rPr>
              <w:t xml:space="preserve"> semester</w:t>
            </w:r>
            <w:r>
              <w:rPr>
                <w:sz w:val="20"/>
                <w:szCs w:val="20"/>
                <w:lang w:val="en-GB"/>
              </w:rPr>
              <w:t>,</w:t>
            </w:r>
            <w:r w:rsidRPr="006D69FC">
              <w:rPr>
                <w:sz w:val="20"/>
                <w:szCs w:val="20"/>
                <w:lang w:val="en-GB"/>
              </w:rPr>
              <w:t xml:space="preserve"> with both MSc Programmes.</w:t>
            </w:r>
          </w:p>
        </w:tc>
      </w:tr>
      <w:tr w:rsidR="00F10E8E" w:rsidRPr="006D69FC" w:rsidTr="00076CC6">
        <w:tc>
          <w:tcPr>
            <w:tcW w:w="2495" w:type="dxa"/>
            <w:tcMar>
              <w:left w:w="23" w:type="dxa"/>
            </w:tcMar>
            <w:vAlign w:val="center"/>
          </w:tcPr>
          <w:p w:rsidR="00F10E8E" w:rsidRPr="006D69FC" w:rsidRDefault="00F10E8E">
            <w:pPr>
              <w:textAlignment w:val="top"/>
              <w:rPr>
                <w:sz w:val="20"/>
                <w:szCs w:val="20"/>
                <w:lang w:val="en-GB"/>
              </w:rPr>
            </w:pPr>
            <w:r w:rsidRPr="006D69FC">
              <w:rPr>
                <w:b/>
                <w:bCs/>
                <w:sz w:val="20"/>
                <w:szCs w:val="20"/>
                <w:lang w:val="en-GB"/>
              </w:rPr>
              <w:t>Pending duties</w:t>
            </w:r>
          </w:p>
        </w:tc>
        <w:tc>
          <w:tcPr>
            <w:tcW w:w="7239" w:type="dxa"/>
            <w:tcMar>
              <w:left w:w="23" w:type="dxa"/>
            </w:tcMar>
            <w:vAlign w:val="center"/>
          </w:tcPr>
          <w:p w:rsidR="00F10E8E" w:rsidRPr="006D69FC" w:rsidRDefault="00F10E8E">
            <w:pPr>
              <w:rPr>
                <w:sz w:val="20"/>
                <w:szCs w:val="20"/>
                <w:lang w:val="en-GB"/>
              </w:rPr>
            </w:pPr>
            <w:r w:rsidRPr="006D69FC">
              <w:rPr>
                <w:sz w:val="20"/>
                <w:szCs w:val="20"/>
                <w:lang w:val="en-GB"/>
              </w:rPr>
              <w:t xml:space="preserve">Teaching works, </w:t>
            </w:r>
          </w:p>
          <w:p w:rsidR="00F10E8E" w:rsidRPr="006D69FC" w:rsidRDefault="00F10E8E">
            <w:pPr>
              <w:rPr>
                <w:sz w:val="20"/>
                <w:szCs w:val="20"/>
                <w:lang w:val="en-GB"/>
              </w:rPr>
            </w:pPr>
            <w:r w:rsidRPr="006D69FC">
              <w:rPr>
                <w:sz w:val="20"/>
                <w:szCs w:val="20"/>
                <w:lang w:val="en-GB"/>
              </w:rPr>
              <w:t>Labs and seminars</w:t>
            </w:r>
          </w:p>
          <w:p w:rsidR="00F10E8E" w:rsidRPr="006D69FC" w:rsidRDefault="00F10E8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</w:t>
            </w:r>
            <w:r w:rsidRPr="006D69FC">
              <w:rPr>
                <w:sz w:val="20"/>
                <w:szCs w:val="20"/>
                <w:lang w:val="en-GB"/>
              </w:rPr>
              <w:t>xams</w:t>
            </w:r>
          </w:p>
          <w:p w:rsidR="00F10E8E" w:rsidRPr="006D69FC" w:rsidRDefault="00F10E8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</w:t>
            </w:r>
            <w:r w:rsidRPr="006D69FC">
              <w:rPr>
                <w:sz w:val="20"/>
                <w:szCs w:val="20"/>
                <w:lang w:val="en-GB"/>
              </w:rPr>
              <w:t>ther duties:</w:t>
            </w:r>
          </w:p>
          <w:p w:rsidR="00F10E8E" w:rsidRPr="002457B2" w:rsidRDefault="00F10E8E" w:rsidP="002457B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  <w:r w:rsidRPr="002457B2">
              <w:rPr>
                <w:sz w:val="20"/>
                <w:szCs w:val="20"/>
                <w:lang w:val="en-GB"/>
              </w:rPr>
              <w:t>oordination of bachelor's / dissertation papers</w:t>
            </w:r>
          </w:p>
          <w:p w:rsidR="00F10E8E" w:rsidRDefault="00F10E8E" w:rsidP="002457B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</w:t>
            </w:r>
            <w:r w:rsidRPr="00EB7883">
              <w:rPr>
                <w:sz w:val="20"/>
                <w:szCs w:val="20"/>
                <w:lang w:val="en-GB"/>
              </w:rPr>
              <w:t>ractical activity and pedagogical practice</w:t>
            </w:r>
          </w:p>
          <w:p w:rsidR="00F10E8E" w:rsidRPr="004E6B48" w:rsidRDefault="00F10E8E" w:rsidP="002457B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</w:t>
            </w:r>
            <w:r w:rsidRPr="004E6B48">
              <w:rPr>
                <w:sz w:val="20"/>
                <w:szCs w:val="20"/>
                <w:lang w:val="en-GB"/>
              </w:rPr>
              <w:t>articipation in doctoral commissions: essays, exams, support</w:t>
            </w:r>
          </w:p>
          <w:p w:rsidR="00F10E8E" w:rsidRDefault="00F10E8E" w:rsidP="002457B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  <w:lang w:val="en-GB"/>
              </w:rPr>
            </w:pPr>
            <w:r w:rsidRPr="002457B2">
              <w:rPr>
                <w:sz w:val="20"/>
                <w:szCs w:val="20"/>
                <w:lang w:val="en-GB"/>
              </w:rPr>
              <w:t>assistance</w:t>
            </w:r>
          </w:p>
          <w:p w:rsidR="00F10E8E" w:rsidRDefault="00F10E8E" w:rsidP="002457B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</w:t>
            </w:r>
            <w:r w:rsidRPr="004E6B48">
              <w:rPr>
                <w:sz w:val="20"/>
                <w:szCs w:val="20"/>
                <w:lang w:val="en-GB"/>
              </w:rPr>
              <w:t>articipation in the graduation exam committee</w:t>
            </w:r>
          </w:p>
          <w:p w:rsidR="00F10E8E" w:rsidRPr="002457B2" w:rsidRDefault="00F10E8E" w:rsidP="002457B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</w:t>
            </w:r>
            <w:r w:rsidRPr="004E6B48">
              <w:rPr>
                <w:sz w:val="20"/>
                <w:szCs w:val="20"/>
                <w:lang w:val="en-GB"/>
              </w:rPr>
              <w:t>articipation in admission commissions</w:t>
            </w:r>
          </w:p>
          <w:p w:rsidR="00F10E8E" w:rsidRPr="002457B2" w:rsidRDefault="00F10E8E" w:rsidP="002457B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  <w:lang w:val="en-GB"/>
              </w:rPr>
            </w:pPr>
            <w:r w:rsidRPr="002457B2">
              <w:rPr>
                <w:sz w:val="20"/>
                <w:szCs w:val="20"/>
                <w:lang w:val="en-GB"/>
              </w:rPr>
              <w:t>international programs</w:t>
            </w:r>
          </w:p>
          <w:p w:rsidR="00F10E8E" w:rsidRPr="002457B2" w:rsidRDefault="00F10E8E" w:rsidP="002457B2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</w:t>
            </w:r>
            <w:r w:rsidRPr="002457B2">
              <w:rPr>
                <w:sz w:val="20"/>
                <w:szCs w:val="20"/>
                <w:lang w:val="en-GB"/>
              </w:rPr>
              <w:t xml:space="preserve">tudents’ club coordination </w:t>
            </w:r>
          </w:p>
          <w:p w:rsidR="00F10E8E" w:rsidRPr="006D69FC" w:rsidRDefault="00F10E8E" w:rsidP="001C59B5">
            <w:pPr>
              <w:rPr>
                <w:sz w:val="20"/>
                <w:szCs w:val="20"/>
                <w:lang w:val="en-GB"/>
              </w:rPr>
            </w:pPr>
            <w:r w:rsidRPr="006D69FC">
              <w:rPr>
                <w:sz w:val="20"/>
                <w:szCs w:val="20"/>
                <w:lang w:val="en-GB"/>
              </w:rPr>
              <w:t xml:space="preserve">Scientific works and other duties for better education </w:t>
            </w:r>
          </w:p>
          <w:p w:rsidR="00F10E8E" w:rsidRPr="006D69FC" w:rsidRDefault="00F10E8E">
            <w:pPr>
              <w:rPr>
                <w:sz w:val="20"/>
                <w:szCs w:val="20"/>
                <w:lang w:val="en-GB"/>
              </w:rPr>
            </w:pPr>
            <w:r w:rsidRPr="006D69FC">
              <w:rPr>
                <w:sz w:val="20"/>
                <w:szCs w:val="20"/>
                <w:lang w:val="en-GB"/>
              </w:rPr>
              <w:t>Different administrative duties and paperwork</w:t>
            </w:r>
          </w:p>
        </w:tc>
      </w:tr>
      <w:tr w:rsidR="00F10E8E" w:rsidRPr="006D69FC" w:rsidTr="00076CC6">
        <w:tc>
          <w:tcPr>
            <w:tcW w:w="2495" w:type="dxa"/>
            <w:tcMar>
              <w:left w:w="23" w:type="dxa"/>
            </w:tcMar>
            <w:vAlign w:val="center"/>
          </w:tcPr>
          <w:p w:rsidR="00F10E8E" w:rsidRPr="006D69FC" w:rsidRDefault="00F10E8E">
            <w:pPr>
              <w:textAlignment w:val="top"/>
              <w:rPr>
                <w:sz w:val="20"/>
                <w:szCs w:val="20"/>
                <w:lang w:val="en-GB"/>
              </w:rPr>
            </w:pPr>
            <w:r w:rsidRPr="006D69FC">
              <w:rPr>
                <w:b/>
                <w:bCs/>
                <w:sz w:val="20"/>
                <w:szCs w:val="20"/>
                <w:lang w:val="en-GB"/>
              </w:rPr>
              <w:t xml:space="preserve">Lowest manning table salary </w:t>
            </w:r>
          </w:p>
        </w:tc>
        <w:tc>
          <w:tcPr>
            <w:tcW w:w="7239" w:type="dxa"/>
            <w:tcMar>
              <w:left w:w="23" w:type="dxa"/>
            </w:tcMar>
            <w:vAlign w:val="center"/>
          </w:tcPr>
          <w:p w:rsidR="00F10E8E" w:rsidRPr="006D69FC" w:rsidRDefault="00F10E8E">
            <w:pPr>
              <w:textAlignment w:val="top"/>
              <w:rPr>
                <w:sz w:val="20"/>
                <w:szCs w:val="20"/>
                <w:lang w:val="en-GB"/>
              </w:rPr>
            </w:pPr>
            <w:r w:rsidRPr="00F556A2">
              <w:rPr>
                <w:rStyle w:val="tlid-translationtranslation"/>
                <w:sz w:val="20"/>
                <w:szCs w:val="20"/>
              </w:rPr>
              <w:t xml:space="preserve">minimum </w:t>
            </w:r>
            <w:r w:rsidRPr="00F556A2">
              <w:rPr>
                <w:sz w:val="20"/>
                <w:szCs w:val="20"/>
                <w:lang w:val="ro-RO"/>
              </w:rPr>
              <w:t>4820</w:t>
            </w:r>
            <w:r w:rsidRPr="00F556A2">
              <w:rPr>
                <w:rStyle w:val="tlid-translationtranslation"/>
                <w:sz w:val="20"/>
                <w:szCs w:val="20"/>
              </w:rPr>
              <w:t xml:space="preserve"> lei (3-5 years of experience in education, grade 1) - maximum </w:t>
            </w:r>
            <w:r w:rsidRPr="00F556A2">
              <w:rPr>
                <w:sz w:val="20"/>
                <w:szCs w:val="20"/>
                <w:lang w:val="ro-RO"/>
              </w:rPr>
              <w:t>8505</w:t>
            </w:r>
            <w:r w:rsidRPr="00F556A2">
              <w:rPr>
                <w:rStyle w:val="tlid-translationtranslation"/>
                <w:sz w:val="20"/>
                <w:szCs w:val="20"/>
              </w:rPr>
              <w:t xml:space="preserve"> lei (over 40 years of experience in education, grade 5)</w:t>
            </w:r>
            <w:bookmarkStart w:id="0" w:name="OLE_LINK2"/>
            <w:bookmarkStart w:id="1" w:name="OLE_LINK1"/>
            <w:bookmarkEnd w:id="0"/>
            <w:bookmarkEnd w:id="1"/>
            <w:r w:rsidRPr="006D69FC">
              <w:rPr>
                <w:sz w:val="20"/>
                <w:szCs w:val="20"/>
                <w:lang w:val="en-GB"/>
              </w:rPr>
              <w:t xml:space="preserve"> (the salary will be set up according to performance and professional experience) </w:t>
            </w:r>
          </w:p>
        </w:tc>
      </w:tr>
      <w:tr w:rsidR="00F10E8E" w:rsidRPr="006D69FC" w:rsidTr="00076CC6">
        <w:tc>
          <w:tcPr>
            <w:tcW w:w="2495" w:type="dxa"/>
            <w:tcMar>
              <w:left w:w="23" w:type="dxa"/>
            </w:tcMar>
            <w:vAlign w:val="center"/>
          </w:tcPr>
          <w:p w:rsidR="00F10E8E" w:rsidRPr="006D69FC" w:rsidRDefault="00F10E8E">
            <w:pPr>
              <w:textAlignment w:val="top"/>
              <w:rPr>
                <w:sz w:val="20"/>
                <w:szCs w:val="20"/>
                <w:lang w:val="en-GB"/>
              </w:rPr>
            </w:pPr>
            <w:r w:rsidRPr="006D69FC">
              <w:rPr>
                <w:b/>
                <w:bCs/>
                <w:sz w:val="20"/>
                <w:szCs w:val="20"/>
                <w:lang w:val="en-GB"/>
              </w:rPr>
              <w:t>Competition calendar</w:t>
            </w:r>
          </w:p>
        </w:tc>
        <w:tc>
          <w:tcPr>
            <w:tcW w:w="7239" w:type="dxa"/>
            <w:tcMar>
              <w:left w:w="23" w:type="dxa"/>
            </w:tcMar>
            <w:vAlign w:val="center"/>
          </w:tcPr>
          <w:p w:rsidR="00F10E8E" w:rsidRPr="006D69FC" w:rsidRDefault="00F10E8E">
            <w:pPr>
              <w:textAlignment w:val="top"/>
              <w:rPr>
                <w:sz w:val="20"/>
                <w:szCs w:val="20"/>
                <w:lang w:val="en-GB"/>
              </w:rPr>
            </w:pPr>
          </w:p>
        </w:tc>
      </w:tr>
      <w:tr w:rsidR="00F10E8E" w:rsidRPr="006D69FC" w:rsidTr="00076CC6">
        <w:tc>
          <w:tcPr>
            <w:tcW w:w="2495" w:type="dxa"/>
            <w:tcMar>
              <w:left w:w="23" w:type="dxa"/>
            </w:tcMar>
            <w:vAlign w:val="center"/>
          </w:tcPr>
          <w:p w:rsidR="00F10E8E" w:rsidRPr="00076CC6" w:rsidRDefault="00F10E8E">
            <w:pPr>
              <w:textAlignment w:val="top"/>
              <w:rPr>
                <w:sz w:val="20"/>
                <w:szCs w:val="20"/>
                <w:lang w:val="en-GB"/>
              </w:rPr>
            </w:pPr>
            <w:r w:rsidRPr="00076CC6">
              <w:rPr>
                <w:sz w:val="20"/>
                <w:szCs w:val="20"/>
                <w:lang w:val="en-GB"/>
              </w:rPr>
              <w:t>Date of the public announcement in the Romanian Official Monitor</w:t>
            </w:r>
          </w:p>
        </w:tc>
        <w:tc>
          <w:tcPr>
            <w:tcW w:w="7239" w:type="dxa"/>
            <w:tcMar>
              <w:left w:w="23" w:type="dxa"/>
            </w:tcMar>
            <w:vAlign w:val="center"/>
          </w:tcPr>
          <w:p w:rsidR="00F10E8E" w:rsidRPr="006D69FC" w:rsidRDefault="00F10E8E">
            <w:pPr>
              <w:textAlignment w:val="top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15.04.2020</w:t>
            </w:r>
          </w:p>
        </w:tc>
      </w:tr>
      <w:tr w:rsidR="00F10E8E" w:rsidRPr="006D69FC" w:rsidTr="00076CC6">
        <w:tc>
          <w:tcPr>
            <w:tcW w:w="2495" w:type="dxa"/>
            <w:tcMar>
              <w:left w:w="23" w:type="dxa"/>
            </w:tcMar>
            <w:vAlign w:val="center"/>
          </w:tcPr>
          <w:p w:rsidR="00F10E8E" w:rsidRPr="00076CC6" w:rsidRDefault="00F10E8E">
            <w:pPr>
              <w:textAlignment w:val="top"/>
              <w:rPr>
                <w:sz w:val="20"/>
                <w:szCs w:val="20"/>
                <w:lang w:val="en-GB"/>
              </w:rPr>
            </w:pPr>
            <w:r w:rsidRPr="00076CC6">
              <w:rPr>
                <w:sz w:val="20"/>
                <w:szCs w:val="20"/>
                <w:lang w:val="en-GB"/>
              </w:rPr>
              <w:t>Signing up period</w:t>
            </w:r>
          </w:p>
        </w:tc>
        <w:tc>
          <w:tcPr>
            <w:tcW w:w="7239" w:type="dxa"/>
            <w:tcMar>
              <w:left w:w="23" w:type="dxa"/>
            </w:tcMar>
            <w:vAlign w:val="center"/>
          </w:tcPr>
          <w:tbl>
            <w:tblPr>
              <w:tblW w:w="2722" w:type="dxa"/>
              <w:tblInd w:w="3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-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2"/>
              <w:gridCol w:w="1620"/>
            </w:tblGrid>
            <w:tr w:rsidR="00F10E8E" w:rsidRPr="006D69FC">
              <w:tc>
                <w:tcPr>
                  <w:tcW w:w="11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-5" w:type="dxa"/>
                  </w:tcMar>
                  <w:vAlign w:val="center"/>
                </w:tcPr>
                <w:p w:rsidR="00F10E8E" w:rsidRPr="006D69FC" w:rsidRDefault="00F10E8E">
                  <w:pPr>
                    <w:jc w:val="center"/>
                    <w:textAlignment w:val="top"/>
                    <w:rPr>
                      <w:sz w:val="20"/>
                      <w:szCs w:val="20"/>
                      <w:lang w:val="en-GB"/>
                    </w:rPr>
                  </w:pPr>
                  <w:r w:rsidRPr="006D69FC">
                    <w:rPr>
                      <w:sz w:val="20"/>
                      <w:szCs w:val="20"/>
                      <w:lang w:val="en-GB"/>
                    </w:rPr>
                    <w:t>Start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-5" w:type="dxa"/>
                  </w:tcMar>
                  <w:vAlign w:val="center"/>
                </w:tcPr>
                <w:p w:rsidR="00F10E8E" w:rsidRPr="006D69FC" w:rsidRDefault="00F10E8E">
                  <w:pPr>
                    <w:jc w:val="center"/>
                    <w:textAlignment w:val="top"/>
                    <w:rPr>
                      <w:sz w:val="20"/>
                      <w:szCs w:val="20"/>
                      <w:lang w:val="en-GB"/>
                    </w:rPr>
                  </w:pPr>
                  <w:r w:rsidRPr="006D69FC">
                    <w:rPr>
                      <w:sz w:val="20"/>
                      <w:szCs w:val="20"/>
                      <w:lang w:val="en-GB"/>
                    </w:rPr>
                    <w:t>End</w:t>
                  </w:r>
                </w:p>
              </w:tc>
            </w:tr>
            <w:tr w:rsidR="00F10E8E" w:rsidRPr="006D69FC">
              <w:tc>
                <w:tcPr>
                  <w:tcW w:w="11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-5" w:type="dxa"/>
                  </w:tcMar>
                </w:tcPr>
                <w:p w:rsidR="00F10E8E" w:rsidRPr="00EC7392" w:rsidRDefault="00F10E8E" w:rsidP="002A232B">
                  <w:pPr>
                    <w:snapToGrid w:val="0"/>
                    <w:rPr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-5" w:type="dxa"/>
                  </w:tcMar>
                </w:tcPr>
                <w:p w:rsidR="00F10E8E" w:rsidRPr="00EC7392" w:rsidRDefault="00F10E8E" w:rsidP="002A232B">
                  <w:pPr>
                    <w:snapToGrid w:val="0"/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F10E8E" w:rsidRPr="006D69FC" w:rsidRDefault="00F10E8E">
            <w:pPr>
              <w:textAlignment w:val="top"/>
              <w:rPr>
                <w:sz w:val="20"/>
                <w:szCs w:val="20"/>
                <w:lang w:val="en-GB"/>
              </w:rPr>
            </w:pPr>
          </w:p>
        </w:tc>
      </w:tr>
      <w:tr w:rsidR="00F10E8E" w:rsidRPr="006D69FC" w:rsidTr="00076CC6">
        <w:tc>
          <w:tcPr>
            <w:tcW w:w="2495" w:type="dxa"/>
            <w:tcMar>
              <w:left w:w="23" w:type="dxa"/>
            </w:tcMar>
            <w:vAlign w:val="center"/>
          </w:tcPr>
          <w:p w:rsidR="00F10E8E" w:rsidRPr="00076CC6" w:rsidRDefault="00F10E8E">
            <w:pPr>
              <w:textAlignment w:val="top"/>
              <w:rPr>
                <w:sz w:val="20"/>
                <w:szCs w:val="20"/>
                <w:lang w:val="en-GB"/>
              </w:rPr>
            </w:pPr>
            <w:r w:rsidRPr="00076CC6">
              <w:rPr>
                <w:sz w:val="20"/>
                <w:szCs w:val="20"/>
                <w:lang w:val="en-GB"/>
              </w:rPr>
              <w:t>Exam data</w:t>
            </w:r>
          </w:p>
        </w:tc>
        <w:tc>
          <w:tcPr>
            <w:tcW w:w="7239" w:type="dxa"/>
            <w:tcMar>
              <w:left w:w="23" w:type="dxa"/>
            </w:tcMar>
            <w:vAlign w:val="center"/>
          </w:tcPr>
          <w:p w:rsidR="00F10E8E" w:rsidRPr="006D69FC" w:rsidRDefault="00F10E8E">
            <w:pPr>
              <w:textAlignment w:val="top"/>
              <w:rPr>
                <w:sz w:val="20"/>
                <w:szCs w:val="20"/>
                <w:lang w:val="en-GB"/>
              </w:rPr>
            </w:pPr>
          </w:p>
        </w:tc>
      </w:tr>
      <w:tr w:rsidR="00F10E8E" w:rsidRPr="006D69FC" w:rsidTr="00076CC6">
        <w:tc>
          <w:tcPr>
            <w:tcW w:w="2495" w:type="dxa"/>
            <w:tcMar>
              <w:left w:w="23" w:type="dxa"/>
            </w:tcMar>
            <w:vAlign w:val="center"/>
          </w:tcPr>
          <w:p w:rsidR="00F10E8E" w:rsidRPr="00076CC6" w:rsidRDefault="00F10E8E">
            <w:pPr>
              <w:textAlignment w:val="top"/>
              <w:rPr>
                <w:sz w:val="20"/>
                <w:szCs w:val="20"/>
                <w:lang w:val="en-GB"/>
              </w:rPr>
            </w:pPr>
            <w:r w:rsidRPr="00076CC6">
              <w:rPr>
                <w:sz w:val="20"/>
                <w:szCs w:val="20"/>
                <w:lang w:val="en-GB"/>
              </w:rPr>
              <w:t>Time data</w:t>
            </w:r>
          </w:p>
        </w:tc>
        <w:tc>
          <w:tcPr>
            <w:tcW w:w="7239" w:type="dxa"/>
            <w:tcMar>
              <w:left w:w="23" w:type="dxa"/>
            </w:tcMar>
            <w:vAlign w:val="center"/>
          </w:tcPr>
          <w:p w:rsidR="00F10E8E" w:rsidRPr="006D69FC" w:rsidRDefault="00F10E8E">
            <w:pPr>
              <w:textAlignment w:val="top"/>
              <w:rPr>
                <w:sz w:val="20"/>
                <w:szCs w:val="20"/>
                <w:lang w:val="en-GB"/>
              </w:rPr>
            </w:pPr>
          </w:p>
        </w:tc>
      </w:tr>
      <w:tr w:rsidR="00F10E8E" w:rsidRPr="006D69FC" w:rsidTr="00076CC6">
        <w:tc>
          <w:tcPr>
            <w:tcW w:w="2495" w:type="dxa"/>
            <w:tcMar>
              <w:left w:w="23" w:type="dxa"/>
            </w:tcMar>
            <w:vAlign w:val="center"/>
          </w:tcPr>
          <w:p w:rsidR="00F10E8E" w:rsidRPr="00076CC6" w:rsidRDefault="00F10E8E">
            <w:pPr>
              <w:textAlignment w:val="top"/>
              <w:rPr>
                <w:sz w:val="20"/>
                <w:szCs w:val="20"/>
                <w:lang w:val="en-GB"/>
              </w:rPr>
            </w:pPr>
            <w:r w:rsidRPr="00076CC6">
              <w:rPr>
                <w:sz w:val="20"/>
                <w:szCs w:val="20"/>
                <w:lang w:val="en-GB"/>
              </w:rPr>
              <w:t>Venue</w:t>
            </w:r>
          </w:p>
        </w:tc>
        <w:tc>
          <w:tcPr>
            <w:tcW w:w="7239" w:type="dxa"/>
            <w:tcMar>
              <w:left w:w="23" w:type="dxa"/>
            </w:tcMar>
            <w:vAlign w:val="center"/>
          </w:tcPr>
          <w:p w:rsidR="00F10E8E" w:rsidRPr="006D69FC" w:rsidRDefault="00F10E8E">
            <w:pPr>
              <w:textAlignment w:val="top"/>
              <w:rPr>
                <w:sz w:val="20"/>
                <w:szCs w:val="20"/>
                <w:lang w:val="en-GB"/>
              </w:rPr>
            </w:pPr>
          </w:p>
        </w:tc>
      </w:tr>
      <w:tr w:rsidR="00F10E8E" w:rsidRPr="006D69FC" w:rsidTr="00076CC6">
        <w:tc>
          <w:tcPr>
            <w:tcW w:w="2495" w:type="dxa"/>
            <w:tcMar>
              <w:left w:w="23" w:type="dxa"/>
            </w:tcMar>
            <w:vAlign w:val="center"/>
          </w:tcPr>
          <w:p w:rsidR="00F10E8E" w:rsidRPr="00076CC6" w:rsidRDefault="00F10E8E">
            <w:pPr>
              <w:textAlignment w:val="top"/>
              <w:rPr>
                <w:sz w:val="20"/>
                <w:szCs w:val="20"/>
                <w:lang w:val="en-GB"/>
              </w:rPr>
            </w:pPr>
            <w:r w:rsidRPr="00076CC6">
              <w:rPr>
                <w:sz w:val="20"/>
                <w:szCs w:val="20"/>
                <w:lang w:val="en-GB"/>
              </w:rPr>
              <w:t xml:space="preserve">Period of exams </w:t>
            </w:r>
          </w:p>
        </w:tc>
        <w:tc>
          <w:tcPr>
            <w:tcW w:w="7239" w:type="dxa"/>
            <w:tcMar>
              <w:left w:w="23" w:type="dxa"/>
            </w:tcMar>
            <w:vAlign w:val="center"/>
          </w:tcPr>
          <w:tbl>
            <w:tblPr>
              <w:tblW w:w="1914" w:type="dxa"/>
              <w:tblInd w:w="3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-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2"/>
              <w:gridCol w:w="812"/>
            </w:tblGrid>
            <w:tr w:rsidR="00F10E8E" w:rsidRPr="006D69FC">
              <w:tc>
                <w:tcPr>
                  <w:tcW w:w="11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-5" w:type="dxa"/>
                  </w:tcMar>
                  <w:vAlign w:val="center"/>
                </w:tcPr>
                <w:p w:rsidR="00F10E8E" w:rsidRPr="006D69FC" w:rsidRDefault="00F10E8E">
                  <w:pPr>
                    <w:jc w:val="center"/>
                    <w:textAlignment w:val="top"/>
                    <w:rPr>
                      <w:sz w:val="20"/>
                      <w:szCs w:val="20"/>
                      <w:lang w:val="en-GB"/>
                    </w:rPr>
                  </w:pPr>
                  <w:r w:rsidRPr="006D69FC">
                    <w:rPr>
                      <w:sz w:val="20"/>
                      <w:szCs w:val="20"/>
                      <w:lang w:val="en-GB"/>
                    </w:rPr>
                    <w:t>Start</w:t>
                  </w:r>
                </w:p>
              </w:tc>
              <w:tc>
                <w:tcPr>
                  <w:tcW w:w="8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-5" w:type="dxa"/>
                  </w:tcMar>
                  <w:vAlign w:val="center"/>
                </w:tcPr>
                <w:p w:rsidR="00F10E8E" w:rsidRPr="006D69FC" w:rsidRDefault="00F10E8E">
                  <w:pPr>
                    <w:jc w:val="center"/>
                    <w:textAlignment w:val="top"/>
                    <w:rPr>
                      <w:sz w:val="20"/>
                      <w:szCs w:val="20"/>
                      <w:lang w:val="en-GB"/>
                    </w:rPr>
                  </w:pPr>
                  <w:r w:rsidRPr="006D69FC">
                    <w:rPr>
                      <w:sz w:val="20"/>
                      <w:szCs w:val="20"/>
                      <w:lang w:val="en-GB"/>
                    </w:rPr>
                    <w:t>End</w:t>
                  </w:r>
                </w:p>
              </w:tc>
            </w:tr>
            <w:tr w:rsidR="00F10E8E" w:rsidRPr="006D69FC">
              <w:tc>
                <w:tcPr>
                  <w:tcW w:w="11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-5" w:type="dxa"/>
                  </w:tcMar>
                  <w:vAlign w:val="center"/>
                </w:tcPr>
                <w:p w:rsidR="00F10E8E" w:rsidRPr="00EC7392" w:rsidRDefault="00F10E8E" w:rsidP="008221A5">
                  <w:pPr>
                    <w:snapToGrid w:val="0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-5" w:type="dxa"/>
                  </w:tcMar>
                  <w:vAlign w:val="center"/>
                </w:tcPr>
                <w:p w:rsidR="00F10E8E" w:rsidRPr="00EC7392" w:rsidRDefault="00F10E8E" w:rsidP="008221A5">
                  <w:pPr>
                    <w:snapToGrid w:val="0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F10E8E" w:rsidRPr="006D69FC" w:rsidRDefault="00F10E8E">
            <w:pPr>
              <w:textAlignment w:val="top"/>
              <w:rPr>
                <w:sz w:val="20"/>
                <w:szCs w:val="20"/>
                <w:lang w:val="en-GB"/>
              </w:rPr>
            </w:pPr>
          </w:p>
        </w:tc>
      </w:tr>
      <w:tr w:rsidR="00F10E8E" w:rsidRPr="006D69FC" w:rsidTr="00076CC6">
        <w:tc>
          <w:tcPr>
            <w:tcW w:w="2495" w:type="dxa"/>
            <w:tcMar>
              <w:left w:w="23" w:type="dxa"/>
            </w:tcMar>
            <w:vAlign w:val="center"/>
          </w:tcPr>
          <w:p w:rsidR="00F10E8E" w:rsidRPr="00076CC6" w:rsidRDefault="00F10E8E">
            <w:pPr>
              <w:textAlignment w:val="top"/>
              <w:rPr>
                <w:sz w:val="20"/>
                <w:szCs w:val="20"/>
                <w:lang w:val="en-GB"/>
              </w:rPr>
            </w:pPr>
            <w:r w:rsidRPr="00076CC6">
              <w:rPr>
                <w:sz w:val="20"/>
                <w:szCs w:val="20"/>
                <w:lang w:val="en-GB"/>
              </w:rPr>
              <w:lastRenderedPageBreak/>
              <w:t>Period of conveying the results</w:t>
            </w:r>
          </w:p>
        </w:tc>
        <w:tc>
          <w:tcPr>
            <w:tcW w:w="7239" w:type="dxa"/>
            <w:tcMar>
              <w:left w:w="23" w:type="dxa"/>
            </w:tcMar>
            <w:vAlign w:val="center"/>
          </w:tcPr>
          <w:tbl>
            <w:tblPr>
              <w:tblW w:w="1914" w:type="dxa"/>
              <w:tblInd w:w="3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-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5"/>
              <w:gridCol w:w="909"/>
            </w:tblGrid>
            <w:tr w:rsidR="00F10E8E" w:rsidRPr="006D69FC">
              <w:tc>
                <w:tcPr>
                  <w:tcW w:w="10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-5" w:type="dxa"/>
                  </w:tcMar>
                  <w:vAlign w:val="center"/>
                </w:tcPr>
                <w:p w:rsidR="00F10E8E" w:rsidRPr="006D69FC" w:rsidRDefault="00F10E8E">
                  <w:pPr>
                    <w:jc w:val="center"/>
                    <w:textAlignment w:val="top"/>
                    <w:rPr>
                      <w:sz w:val="20"/>
                      <w:szCs w:val="20"/>
                      <w:lang w:val="en-GB"/>
                    </w:rPr>
                  </w:pPr>
                  <w:r w:rsidRPr="006D69FC">
                    <w:rPr>
                      <w:sz w:val="20"/>
                      <w:szCs w:val="20"/>
                      <w:lang w:val="en-GB"/>
                    </w:rPr>
                    <w:t>Start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-5" w:type="dxa"/>
                  </w:tcMar>
                  <w:vAlign w:val="center"/>
                </w:tcPr>
                <w:p w:rsidR="00F10E8E" w:rsidRPr="006D69FC" w:rsidRDefault="00F10E8E">
                  <w:pPr>
                    <w:jc w:val="center"/>
                    <w:textAlignment w:val="top"/>
                    <w:rPr>
                      <w:sz w:val="20"/>
                      <w:szCs w:val="20"/>
                      <w:lang w:val="en-GB"/>
                    </w:rPr>
                  </w:pPr>
                  <w:r w:rsidRPr="006D69FC">
                    <w:rPr>
                      <w:sz w:val="20"/>
                      <w:szCs w:val="20"/>
                      <w:lang w:val="en-GB"/>
                    </w:rPr>
                    <w:t>End</w:t>
                  </w:r>
                </w:p>
              </w:tc>
            </w:tr>
            <w:tr w:rsidR="00F10E8E" w:rsidRPr="006D69FC">
              <w:tc>
                <w:tcPr>
                  <w:tcW w:w="10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-5" w:type="dxa"/>
                  </w:tcMar>
                  <w:vAlign w:val="center"/>
                </w:tcPr>
                <w:p w:rsidR="00F10E8E" w:rsidRPr="00EC7392" w:rsidRDefault="00F10E8E" w:rsidP="008E31A1">
                  <w:pPr>
                    <w:snapToGrid w:val="0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-5" w:type="dxa"/>
                  </w:tcMar>
                  <w:vAlign w:val="center"/>
                </w:tcPr>
                <w:p w:rsidR="00F10E8E" w:rsidRPr="00EC7392" w:rsidRDefault="00F10E8E" w:rsidP="008E31A1">
                  <w:pPr>
                    <w:snapToGrid w:val="0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F10E8E" w:rsidRPr="006D69FC" w:rsidRDefault="00F10E8E">
            <w:pPr>
              <w:textAlignment w:val="top"/>
              <w:rPr>
                <w:sz w:val="20"/>
                <w:szCs w:val="20"/>
                <w:lang w:val="en-GB"/>
              </w:rPr>
            </w:pPr>
          </w:p>
        </w:tc>
      </w:tr>
      <w:tr w:rsidR="00F10E8E" w:rsidRPr="006D69FC" w:rsidTr="00076CC6">
        <w:tc>
          <w:tcPr>
            <w:tcW w:w="2495" w:type="dxa"/>
            <w:tcMar>
              <w:left w:w="23" w:type="dxa"/>
            </w:tcMar>
            <w:vAlign w:val="center"/>
          </w:tcPr>
          <w:p w:rsidR="00F10E8E" w:rsidRPr="00076CC6" w:rsidRDefault="00F10E8E">
            <w:pPr>
              <w:textAlignment w:val="top"/>
              <w:rPr>
                <w:sz w:val="20"/>
                <w:szCs w:val="20"/>
                <w:lang w:val="en-GB"/>
              </w:rPr>
            </w:pPr>
            <w:r w:rsidRPr="00076CC6">
              <w:rPr>
                <w:sz w:val="20"/>
                <w:szCs w:val="20"/>
                <w:lang w:val="en-GB"/>
              </w:rPr>
              <w:t>Period of appeal</w:t>
            </w:r>
          </w:p>
        </w:tc>
        <w:tc>
          <w:tcPr>
            <w:tcW w:w="7239" w:type="dxa"/>
            <w:tcMar>
              <w:left w:w="23" w:type="dxa"/>
            </w:tcMar>
            <w:vAlign w:val="center"/>
          </w:tcPr>
          <w:tbl>
            <w:tblPr>
              <w:tblW w:w="1914" w:type="dxa"/>
              <w:tblInd w:w="3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-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5"/>
              <w:gridCol w:w="909"/>
            </w:tblGrid>
            <w:tr w:rsidR="00F10E8E" w:rsidRPr="006D69FC">
              <w:tc>
                <w:tcPr>
                  <w:tcW w:w="10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-5" w:type="dxa"/>
                  </w:tcMar>
                  <w:vAlign w:val="center"/>
                </w:tcPr>
                <w:p w:rsidR="00F10E8E" w:rsidRPr="006D69FC" w:rsidRDefault="00F10E8E">
                  <w:pPr>
                    <w:jc w:val="center"/>
                    <w:textAlignment w:val="top"/>
                    <w:rPr>
                      <w:sz w:val="20"/>
                      <w:szCs w:val="20"/>
                      <w:lang w:val="en-GB"/>
                    </w:rPr>
                  </w:pPr>
                  <w:r w:rsidRPr="006D69FC">
                    <w:rPr>
                      <w:sz w:val="20"/>
                      <w:szCs w:val="20"/>
                      <w:lang w:val="en-GB"/>
                    </w:rPr>
                    <w:t>Start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-5" w:type="dxa"/>
                  </w:tcMar>
                  <w:vAlign w:val="center"/>
                </w:tcPr>
                <w:p w:rsidR="00F10E8E" w:rsidRPr="006D69FC" w:rsidRDefault="00F10E8E">
                  <w:pPr>
                    <w:jc w:val="center"/>
                    <w:textAlignment w:val="top"/>
                    <w:rPr>
                      <w:sz w:val="20"/>
                      <w:szCs w:val="20"/>
                      <w:lang w:val="en-GB"/>
                    </w:rPr>
                  </w:pPr>
                  <w:r w:rsidRPr="006D69FC">
                    <w:rPr>
                      <w:sz w:val="20"/>
                      <w:szCs w:val="20"/>
                      <w:lang w:val="en-GB"/>
                    </w:rPr>
                    <w:t>End</w:t>
                  </w:r>
                </w:p>
              </w:tc>
            </w:tr>
            <w:tr w:rsidR="00F10E8E" w:rsidRPr="006D69FC">
              <w:tc>
                <w:tcPr>
                  <w:tcW w:w="10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-5" w:type="dxa"/>
                  </w:tcMar>
                  <w:vAlign w:val="center"/>
                </w:tcPr>
                <w:p w:rsidR="00F10E8E" w:rsidRPr="00EC7392" w:rsidRDefault="00F10E8E" w:rsidP="00D352B2">
                  <w:pPr>
                    <w:snapToGrid w:val="0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bookmarkStart w:id="2" w:name="_GoBack"/>
                  <w:bookmarkEnd w:id="2"/>
                </w:p>
              </w:tc>
              <w:tc>
                <w:tcPr>
                  <w:tcW w:w="9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-5" w:type="dxa"/>
                  </w:tcMar>
                  <w:vAlign w:val="center"/>
                </w:tcPr>
                <w:p w:rsidR="00F10E8E" w:rsidRPr="00EC7392" w:rsidRDefault="00F10E8E" w:rsidP="00D352B2">
                  <w:pPr>
                    <w:snapToGrid w:val="0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F10E8E" w:rsidRPr="006D69FC" w:rsidRDefault="00F10E8E">
            <w:pPr>
              <w:textAlignment w:val="top"/>
              <w:rPr>
                <w:sz w:val="20"/>
                <w:szCs w:val="20"/>
                <w:lang w:val="en-GB"/>
              </w:rPr>
            </w:pPr>
          </w:p>
        </w:tc>
      </w:tr>
      <w:tr w:rsidR="00F10E8E" w:rsidRPr="006D69FC" w:rsidTr="00076CC6">
        <w:tc>
          <w:tcPr>
            <w:tcW w:w="2495" w:type="dxa"/>
            <w:tcMar>
              <w:left w:w="23" w:type="dxa"/>
            </w:tcMar>
          </w:tcPr>
          <w:p w:rsidR="00F10E8E" w:rsidRPr="006D69FC" w:rsidRDefault="00F10E8E" w:rsidP="008E230B">
            <w:pPr>
              <w:textAlignment w:val="top"/>
              <w:rPr>
                <w:sz w:val="20"/>
                <w:szCs w:val="20"/>
                <w:lang w:val="en-GB"/>
              </w:rPr>
            </w:pPr>
            <w:r w:rsidRPr="006D69FC">
              <w:rPr>
                <w:b/>
                <w:bCs/>
                <w:sz w:val="20"/>
                <w:szCs w:val="20"/>
                <w:lang w:val="en-GB"/>
              </w:rPr>
              <w:t>Contest themes</w:t>
            </w:r>
          </w:p>
        </w:tc>
        <w:tc>
          <w:tcPr>
            <w:tcW w:w="7239" w:type="dxa"/>
            <w:tcMar>
              <w:left w:w="23" w:type="dxa"/>
            </w:tcMar>
            <w:vAlign w:val="center"/>
          </w:tcPr>
          <w:p w:rsidR="00F10E8E" w:rsidRPr="006D69FC" w:rsidRDefault="00F10E8E" w:rsidP="00F93708">
            <w:pPr>
              <w:textAlignment w:val="top"/>
              <w:rPr>
                <w:b/>
                <w:bCs/>
                <w:sz w:val="20"/>
                <w:szCs w:val="20"/>
                <w:lang w:val="en-GB"/>
              </w:rPr>
            </w:pPr>
            <w:r w:rsidRPr="006D69FC">
              <w:rPr>
                <w:b/>
                <w:bCs/>
                <w:sz w:val="20"/>
                <w:szCs w:val="20"/>
                <w:lang w:val="en-GB"/>
              </w:rPr>
              <w:t xml:space="preserve">Integrated forest resources management </w:t>
            </w:r>
          </w:p>
          <w:p w:rsidR="00F10E8E" w:rsidRDefault="00F10E8E" w:rsidP="002768F8">
            <w:pPr>
              <w:pStyle w:val="ListParagraph"/>
              <w:numPr>
                <w:ilvl w:val="0"/>
                <w:numId w:val="14"/>
              </w:numPr>
              <w:ind w:left="414" w:hanging="357"/>
              <w:jc w:val="both"/>
              <w:rPr>
                <w:sz w:val="20"/>
                <w:szCs w:val="20"/>
                <w:lang w:val="en-GB"/>
              </w:rPr>
            </w:pPr>
            <w:r w:rsidRPr="002768F8">
              <w:rPr>
                <w:sz w:val="20"/>
                <w:szCs w:val="20"/>
                <w:lang w:val="en-GB"/>
              </w:rPr>
              <w:t>Forest ecosystems stability.</w:t>
            </w:r>
          </w:p>
          <w:p w:rsidR="00F10E8E" w:rsidRPr="002768F8" w:rsidRDefault="00F10E8E" w:rsidP="002768F8">
            <w:pPr>
              <w:pStyle w:val="ListParagraph"/>
              <w:numPr>
                <w:ilvl w:val="0"/>
                <w:numId w:val="14"/>
              </w:numPr>
              <w:ind w:left="414" w:hanging="357"/>
              <w:jc w:val="both"/>
              <w:rPr>
                <w:sz w:val="20"/>
                <w:szCs w:val="20"/>
                <w:lang w:val="en-GB"/>
              </w:rPr>
            </w:pPr>
            <w:r w:rsidRPr="002768F8">
              <w:rPr>
                <w:sz w:val="20"/>
                <w:szCs w:val="20"/>
                <w:lang w:val="en-GB"/>
              </w:rPr>
              <w:t>Protecting forests from natural hazards.</w:t>
            </w:r>
          </w:p>
          <w:p w:rsidR="00F10E8E" w:rsidRDefault="00F10E8E" w:rsidP="00097400">
            <w:pPr>
              <w:pStyle w:val="ListParagraph"/>
              <w:numPr>
                <w:ilvl w:val="0"/>
                <w:numId w:val="14"/>
              </w:numPr>
              <w:ind w:left="453"/>
              <w:jc w:val="both"/>
              <w:rPr>
                <w:sz w:val="20"/>
                <w:szCs w:val="20"/>
                <w:lang w:val="en-GB"/>
              </w:rPr>
            </w:pPr>
            <w:r w:rsidRPr="002768F8">
              <w:rPr>
                <w:sz w:val="20"/>
                <w:szCs w:val="20"/>
                <w:lang w:val="en-GB"/>
              </w:rPr>
              <w:t>Complex assessment of forest resources (biomass, carbon balance, etc.).</w:t>
            </w:r>
          </w:p>
          <w:p w:rsidR="00F10E8E" w:rsidRPr="002768F8" w:rsidRDefault="00F10E8E" w:rsidP="00097400">
            <w:pPr>
              <w:pStyle w:val="ListParagraph"/>
              <w:numPr>
                <w:ilvl w:val="0"/>
                <w:numId w:val="14"/>
              </w:numPr>
              <w:ind w:left="453"/>
              <w:jc w:val="both"/>
              <w:rPr>
                <w:sz w:val="20"/>
                <w:szCs w:val="20"/>
                <w:lang w:val="en-GB"/>
              </w:rPr>
            </w:pPr>
            <w:r w:rsidRPr="00097400">
              <w:rPr>
                <w:sz w:val="20"/>
                <w:szCs w:val="20"/>
                <w:lang w:val="en-GB"/>
              </w:rPr>
              <w:t>Modelling of biological processes as well as productive and protective functions of forests.</w:t>
            </w:r>
          </w:p>
          <w:p w:rsidR="00F10E8E" w:rsidRDefault="00F10E8E" w:rsidP="00097400">
            <w:pPr>
              <w:pStyle w:val="ListParagraph"/>
              <w:numPr>
                <w:ilvl w:val="0"/>
                <w:numId w:val="14"/>
              </w:numPr>
              <w:ind w:left="453"/>
              <w:jc w:val="both"/>
              <w:rPr>
                <w:sz w:val="20"/>
                <w:szCs w:val="20"/>
                <w:lang w:val="en-GB"/>
              </w:rPr>
            </w:pPr>
            <w:r w:rsidRPr="00097400">
              <w:rPr>
                <w:sz w:val="20"/>
                <w:szCs w:val="20"/>
                <w:lang w:val="en-GB"/>
              </w:rPr>
              <w:t>Models for forecasting forest life processes – tools for long-term management of forest resources.</w:t>
            </w:r>
          </w:p>
          <w:p w:rsidR="00F10E8E" w:rsidRDefault="00F10E8E" w:rsidP="00097400">
            <w:pPr>
              <w:pStyle w:val="ListParagraph"/>
              <w:numPr>
                <w:ilvl w:val="0"/>
                <w:numId w:val="14"/>
              </w:numPr>
              <w:ind w:left="453"/>
              <w:jc w:val="both"/>
              <w:rPr>
                <w:sz w:val="20"/>
                <w:szCs w:val="20"/>
                <w:lang w:val="en-GB"/>
              </w:rPr>
            </w:pPr>
            <w:r w:rsidRPr="00097400">
              <w:rPr>
                <w:sz w:val="20"/>
                <w:szCs w:val="20"/>
                <w:lang w:val="en-GB"/>
              </w:rPr>
              <w:t>Multifunctional, adaptive and sustainable management of forest resources</w:t>
            </w:r>
          </w:p>
          <w:p w:rsidR="00F10E8E" w:rsidRDefault="00F10E8E" w:rsidP="00F93708">
            <w:pPr>
              <w:textAlignment w:val="top"/>
              <w:rPr>
                <w:sz w:val="20"/>
                <w:szCs w:val="20"/>
                <w:lang w:val="en-GB"/>
              </w:rPr>
            </w:pPr>
            <w:r w:rsidRPr="00583F74">
              <w:rPr>
                <w:sz w:val="20"/>
                <w:szCs w:val="20"/>
                <w:lang w:val="en-GB"/>
              </w:rPr>
              <w:t>Literature</w:t>
            </w:r>
            <w:r>
              <w:rPr>
                <w:sz w:val="20"/>
                <w:szCs w:val="20"/>
                <w:lang w:val="en-GB"/>
              </w:rPr>
              <w:t>:</w:t>
            </w:r>
          </w:p>
          <w:p w:rsidR="00F10E8E" w:rsidRPr="00583F74" w:rsidRDefault="00F10E8E" w:rsidP="00583F74">
            <w:pPr>
              <w:ind w:left="311" w:hanging="252"/>
              <w:textAlignment w:val="top"/>
              <w:rPr>
                <w:sz w:val="20"/>
                <w:szCs w:val="20"/>
              </w:rPr>
            </w:pPr>
            <w:r w:rsidRPr="00583F74">
              <w:rPr>
                <w:sz w:val="20"/>
                <w:szCs w:val="20"/>
              </w:rPr>
              <w:t xml:space="preserve">Buongiorno, J., Zhu, S., Zhang, D., Turner, J., </w:t>
            </w:r>
            <w:proofErr w:type="spellStart"/>
            <w:r w:rsidRPr="00583F74">
              <w:rPr>
                <w:sz w:val="20"/>
                <w:szCs w:val="20"/>
              </w:rPr>
              <w:t>Tomberlin</w:t>
            </w:r>
            <w:proofErr w:type="spellEnd"/>
            <w:r w:rsidRPr="00583F74">
              <w:rPr>
                <w:sz w:val="20"/>
                <w:szCs w:val="20"/>
              </w:rPr>
              <w:t>, D., 2003: The Global Forest Products Model. Academic Press, 301 P.</w:t>
            </w:r>
          </w:p>
          <w:p w:rsidR="00F10E8E" w:rsidRPr="00583F74" w:rsidRDefault="00F10E8E" w:rsidP="00583F74">
            <w:pPr>
              <w:ind w:left="311" w:hanging="252"/>
              <w:textAlignment w:val="top"/>
              <w:rPr>
                <w:sz w:val="20"/>
                <w:szCs w:val="20"/>
              </w:rPr>
            </w:pPr>
            <w:r w:rsidRPr="00583F74">
              <w:rPr>
                <w:sz w:val="20"/>
                <w:szCs w:val="20"/>
              </w:rPr>
              <w:t>Chauhan, R., N., 2007: Global Forest Resources (Geographical Approach). Oxford Book Company, 359 p.</w:t>
            </w:r>
          </w:p>
          <w:p w:rsidR="00F10E8E" w:rsidRPr="00583F74" w:rsidRDefault="00F10E8E" w:rsidP="00583F74">
            <w:pPr>
              <w:ind w:left="311" w:hanging="252"/>
              <w:textAlignment w:val="top"/>
              <w:rPr>
                <w:sz w:val="20"/>
                <w:szCs w:val="20"/>
              </w:rPr>
            </w:pPr>
            <w:proofErr w:type="spellStart"/>
            <w:r w:rsidRPr="00583F74">
              <w:rPr>
                <w:sz w:val="20"/>
                <w:szCs w:val="20"/>
              </w:rPr>
              <w:t>Drăgoi</w:t>
            </w:r>
            <w:proofErr w:type="spellEnd"/>
            <w:r w:rsidRPr="00583F74">
              <w:rPr>
                <w:sz w:val="20"/>
                <w:szCs w:val="20"/>
              </w:rPr>
              <w:t xml:space="preserve">, M., 2004, </w:t>
            </w:r>
            <w:proofErr w:type="spellStart"/>
            <w:r w:rsidRPr="00583F74">
              <w:rPr>
                <w:sz w:val="20"/>
                <w:szCs w:val="20"/>
              </w:rPr>
              <w:t>Amenajarea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83F74">
              <w:rPr>
                <w:sz w:val="20"/>
                <w:szCs w:val="20"/>
              </w:rPr>
              <w:t>Pădurilor</w:t>
            </w:r>
            <w:proofErr w:type="spellEnd"/>
            <w:r w:rsidRPr="00583F74">
              <w:rPr>
                <w:sz w:val="20"/>
                <w:szCs w:val="20"/>
              </w:rPr>
              <w:t xml:space="preserve">. </w:t>
            </w:r>
            <w:proofErr w:type="spellStart"/>
            <w:r w:rsidRPr="00583F74">
              <w:rPr>
                <w:sz w:val="20"/>
                <w:szCs w:val="20"/>
              </w:rPr>
              <w:t>Editura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83F74">
              <w:rPr>
                <w:sz w:val="20"/>
                <w:szCs w:val="20"/>
              </w:rPr>
              <w:t>Universităţii</w:t>
            </w:r>
            <w:proofErr w:type="spellEnd"/>
            <w:r w:rsidRPr="00583F74">
              <w:rPr>
                <w:sz w:val="20"/>
                <w:szCs w:val="20"/>
              </w:rPr>
              <w:t xml:space="preserve"> „</w:t>
            </w:r>
            <w:proofErr w:type="spellStart"/>
            <w:r w:rsidRPr="00583F74">
              <w:rPr>
                <w:sz w:val="20"/>
                <w:szCs w:val="20"/>
              </w:rPr>
              <w:t>Ştefan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83F74">
              <w:rPr>
                <w:sz w:val="20"/>
                <w:szCs w:val="20"/>
              </w:rPr>
              <w:t>cel</w:t>
            </w:r>
            <w:proofErr w:type="spellEnd"/>
            <w:r w:rsidRPr="00583F74">
              <w:rPr>
                <w:sz w:val="20"/>
                <w:szCs w:val="20"/>
              </w:rPr>
              <w:t xml:space="preserve"> Mare” Suceava, 235 p.</w:t>
            </w:r>
          </w:p>
          <w:p w:rsidR="00F10E8E" w:rsidRPr="00583F74" w:rsidRDefault="00F10E8E" w:rsidP="00583F74">
            <w:pPr>
              <w:ind w:left="311" w:hanging="252"/>
              <w:textAlignment w:val="top"/>
              <w:rPr>
                <w:sz w:val="20"/>
                <w:szCs w:val="20"/>
              </w:rPr>
            </w:pPr>
            <w:r w:rsidRPr="00583F74">
              <w:rPr>
                <w:sz w:val="20"/>
                <w:szCs w:val="20"/>
              </w:rPr>
              <w:t>Evans, J., (ed.), 2001: The Forest Handbook, (Vol. 1+2). Blackwell Science Ltd. Editorial Office. 402+382 p.</w:t>
            </w:r>
          </w:p>
          <w:p w:rsidR="00F10E8E" w:rsidRPr="00583F74" w:rsidRDefault="00F10E8E" w:rsidP="00583F74">
            <w:pPr>
              <w:ind w:left="311" w:hanging="252"/>
              <w:textAlignment w:val="top"/>
              <w:rPr>
                <w:sz w:val="20"/>
                <w:szCs w:val="20"/>
              </w:rPr>
            </w:pPr>
            <w:proofErr w:type="spellStart"/>
            <w:r w:rsidRPr="00583F74">
              <w:rPr>
                <w:sz w:val="20"/>
                <w:szCs w:val="20"/>
              </w:rPr>
              <w:t>Marocico</w:t>
            </w:r>
            <w:proofErr w:type="spellEnd"/>
            <w:r w:rsidRPr="00583F74">
              <w:rPr>
                <w:sz w:val="20"/>
                <w:szCs w:val="20"/>
              </w:rPr>
              <w:t xml:space="preserve">, V., 1994: </w:t>
            </w:r>
            <w:proofErr w:type="spellStart"/>
            <w:r w:rsidRPr="00583F74">
              <w:rPr>
                <w:sz w:val="20"/>
                <w:szCs w:val="20"/>
              </w:rPr>
              <w:t>Produse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83F74">
              <w:rPr>
                <w:sz w:val="20"/>
                <w:szCs w:val="20"/>
              </w:rPr>
              <w:t>Forestiere</w:t>
            </w:r>
            <w:proofErr w:type="spellEnd"/>
            <w:r w:rsidRPr="00583F74">
              <w:rPr>
                <w:sz w:val="20"/>
                <w:szCs w:val="20"/>
              </w:rPr>
              <w:t xml:space="preserve">, </w:t>
            </w:r>
            <w:proofErr w:type="spellStart"/>
            <w:r w:rsidRPr="00583F74">
              <w:rPr>
                <w:sz w:val="20"/>
                <w:szCs w:val="20"/>
              </w:rPr>
              <w:t>Editura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83F74">
              <w:rPr>
                <w:sz w:val="20"/>
                <w:szCs w:val="20"/>
              </w:rPr>
              <w:t>Universității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83F74">
              <w:rPr>
                <w:sz w:val="20"/>
                <w:szCs w:val="20"/>
              </w:rPr>
              <w:t>Suceava.</w:t>
            </w:r>
          </w:p>
          <w:p w:rsidR="00F10E8E" w:rsidRPr="00583F74" w:rsidRDefault="00F10E8E" w:rsidP="00583F74">
            <w:pPr>
              <w:ind w:left="311" w:hanging="252"/>
              <w:textAlignment w:val="top"/>
              <w:rPr>
                <w:sz w:val="20"/>
                <w:szCs w:val="20"/>
              </w:rPr>
            </w:pPr>
            <w:proofErr w:type="spellStart"/>
            <w:r w:rsidRPr="00583F74">
              <w:rPr>
                <w:sz w:val="20"/>
                <w:szCs w:val="20"/>
              </w:rPr>
              <w:t>Milescu</w:t>
            </w:r>
            <w:proofErr w:type="spellEnd"/>
            <w:r w:rsidRPr="00583F74">
              <w:rPr>
                <w:sz w:val="20"/>
                <w:szCs w:val="20"/>
              </w:rPr>
              <w:t xml:space="preserve">, I., 1990: </w:t>
            </w:r>
            <w:proofErr w:type="spellStart"/>
            <w:r w:rsidRPr="00583F74">
              <w:rPr>
                <w:sz w:val="20"/>
                <w:szCs w:val="20"/>
              </w:rPr>
              <w:t>Pădurile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83F74"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83F74">
              <w:rPr>
                <w:sz w:val="20"/>
                <w:szCs w:val="20"/>
              </w:rPr>
              <w:t>Omenirea</w:t>
            </w:r>
            <w:proofErr w:type="spellEnd"/>
            <w:r w:rsidRPr="00583F74">
              <w:rPr>
                <w:sz w:val="20"/>
                <w:szCs w:val="20"/>
              </w:rPr>
              <w:t xml:space="preserve">, </w:t>
            </w:r>
            <w:proofErr w:type="spellStart"/>
            <w:r w:rsidRPr="00583F74">
              <w:rPr>
                <w:sz w:val="20"/>
                <w:szCs w:val="20"/>
              </w:rPr>
              <w:t>Editura</w:t>
            </w:r>
            <w:proofErr w:type="spellEnd"/>
            <w:r w:rsidRPr="00583F74">
              <w:rPr>
                <w:sz w:val="20"/>
                <w:szCs w:val="20"/>
              </w:rPr>
              <w:t xml:space="preserve"> Ceres </w:t>
            </w:r>
            <w:proofErr w:type="spellStart"/>
            <w:r w:rsidRPr="00583F74">
              <w:rPr>
                <w:sz w:val="20"/>
                <w:szCs w:val="20"/>
              </w:rPr>
              <w:t>București</w:t>
            </w:r>
            <w:proofErr w:type="spellEnd"/>
            <w:r w:rsidRPr="00583F74">
              <w:rPr>
                <w:sz w:val="20"/>
                <w:szCs w:val="20"/>
              </w:rPr>
              <w:t>.</w:t>
            </w:r>
          </w:p>
          <w:p w:rsidR="00F10E8E" w:rsidRPr="00583F74" w:rsidRDefault="00F10E8E" w:rsidP="00583F74">
            <w:pPr>
              <w:ind w:left="311" w:hanging="252"/>
              <w:textAlignment w:val="top"/>
              <w:rPr>
                <w:sz w:val="20"/>
                <w:szCs w:val="20"/>
              </w:rPr>
            </w:pPr>
            <w:proofErr w:type="spellStart"/>
            <w:r w:rsidRPr="00583F74">
              <w:rPr>
                <w:sz w:val="20"/>
                <w:szCs w:val="20"/>
              </w:rPr>
              <w:t>Pretzsch</w:t>
            </w:r>
            <w:proofErr w:type="spellEnd"/>
            <w:r w:rsidRPr="00583F74">
              <w:rPr>
                <w:sz w:val="20"/>
                <w:szCs w:val="20"/>
              </w:rPr>
              <w:t>, H., 2009, Forest Dynamics, Growth and Yield, Springer Verlag, 664 p.</w:t>
            </w:r>
          </w:p>
          <w:p w:rsidR="00F10E8E" w:rsidRPr="00583F74" w:rsidRDefault="00F10E8E" w:rsidP="00583F74">
            <w:pPr>
              <w:ind w:left="311" w:hanging="252"/>
              <w:textAlignment w:val="top"/>
              <w:rPr>
                <w:sz w:val="20"/>
                <w:szCs w:val="20"/>
              </w:rPr>
            </w:pPr>
            <w:proofErr w:type="spellStart"/>
            <w:r w:rsidRPr="00583F74">
              <w:rPr>
                <w:sz w:val="20"/>
                <w:szCs w:val="20"/>
              </w:rPr>
              <w:t>Simionescu</w:t>
            </w:r>
            <w:proofErr w:type="spellEnd"/>
            <w:r w:rsidRPr="00583F74">
              <w:rPr>
                <w:sz w:val="20"/>
                <w:szCs w:val="20"/>
              </w:rPr>
              <w:t xml:space="preserve">, A., et all. 2000: </w:t>
            </w:r>
            <w:proofErr w:type="spellStart"/>
            <w:r w:rsidRPr="00583F74">
              <w:rPr>
                <w:sz w:val="20"/>
                <w:szCs w:val="20"/>
              </w:rPr>
              <w:t>Protecția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83F74">
              <w:rPr>
                <w:sz w:val="20"/>
                <w:szCs w:val="20"/>
              </w:rPr>
              <w:t>pădurii</w:t>
            </w:r>
            <w:proofErr w:type="spellEnd"/>
            <w:r w:rsidRPr="00583F74">
              <w:rPr>
                <w:sz w:val="20"/>
                <w:szCs w:val="20"/>
              </w:rPr>
              <w:t xml:space="preserve">, </w:t>
            </w:r>
            <w:proofErr w:type="spellStart"/>
            <w:r w:rsidRPr="00583F74">
              <w:rPr>
                <w:sz w:val="20"/>
                <w:szCs w:val="20"/>
              </w:rPr>
              <w:t>Editura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83F74">
              <w:rPr>
                <w:sz w:val="20"/>
                <w:szCs w:val="20"/>
              </w:rPr>
              <w:t>Mușatinii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83F74">
              <w:rPr>
                <w:sz w:val="20"/>
                <w:szCs w:val="20"/>
              </w:rPr>
              <w:t>Suceava, 631 p.</w:t>
            </w:r>
          </w:p>
          <w:p w:rsidR="00F10E8E" w:rsidRPr="00583F74" w:rsidRDefault="00F10E8E" w:rsidP="00583F74">
            <w:pPr>
              <w:ind w:left="311" w:hanging="252"/>
              <w:jc w:val="both"/>
              <w:rPr>
                <w:sz w:val="20"/>
                <w:szCs w:val="20"/>
              </w:rPr>
            </w:pPr>
            <w:proofErr w:type="spellStart"/>
            <w:r w:rsidRPr="00583F74">
              <w:rPr>
                <w:sz w:val="20"/>
                <w:szCs w:val="20"/>
              </w:rPr>
              <w:t>Wilkie</w:t>
            </w:r>
            <w:proofErr w:type="spellEnd"/>
            <w:r w:rsidRPr="00583F74">
              <w:rPr>
                <w:sz w:val="20"/>
                <w:szCs w:val="20"/>
              </w:rPr>
              <w:t>, M., L., Holmgren, P., Castaneda, F., 2003: Sustainable forest management and the ecosystem approach: Two concepts, one goal. FAO, Forestry Department Rome, 31 p.</w:t>
            </w:r>
          </w:p>
          <w:p w:rsidR="00F10E8E" w:rsidRPr="00583F74" w:rsidRDefault="00F10E8E" w:rsidP="00F93708">
            <w:pPr>
              <w:textAlignment w:val="top"/>
              <w:rPr>
                <w:sz w:val="20"/>
                <w:szCs w:val="20"/>
                <w:lang w:val="ro-RO"/>
              </w:rPr>
            </w:pPr>
          </w:p>
          <w:p w:rsidR="00F10E8E" w:rsidRDefault="00F10E8E" w:rsidP="00F93708">
            <w:pPr>
              <w:textAlignment w:val="top"/>
              <w:rPr>
                <w:b/>
                <w:bCs/>
                <w:sz w:val="20"/>
                <w:szCs w:val="20"/>
                <w:lang w:val="en-GB"/>
              </w:rPr>
            </w:pPr>
            <w:r w:rsidRPr="006D69FC">
              <w:rPr>
                <w:b/>
                <w:bCs/>
                <w:sz w:val="20"/>
                <w:szCs w:val="20"/>
                <w:lang w:val="en-GB"/>
              </w:rPr>
              <w:t>Integrated pest management</w:t>
            </w:r>
          </w:p>
          <w:p w:rsidR="00F10E8E" w:rsidRPr="006D69FC" w:rsidRDefault="00F10E8E" w:rsidP="002768F8">
            <w:pPr>
              <w:pStyle w:val="ListParagraph"/>
              <w:numPr>
                <w:ilvl w:val="0"/>
                <w:numId w:val="13"/>
              </w:numPr>
              <w:ind w:left="419"/>
              <w:jc w:val="both"/>
              <w:rPr>
                <w:sz w:val="20"/>
                <w:szCs w:val="20"/>
                <w:lang w:val="en-GB"/>
              </w:rPr>
            </w:pPr>
            <w:r w:rsidRPr="006D69FC">
              <w:rPr>
                <w:sz w:val="20"/>
                <w:szCs w:val="20"/>
                <w:lang w:val="en-GB"/>
              </w:rPr>
              <w:t>Ecosystems and pest organisms.</w:t>
            </w:r>
          </w:p>
          <w:p w:rsidR="00F10E8E" w:rsidRPr="006D69FC" w:rsidRDefault="00F10E8E" w:rsidP="002768F8">
            <w:pPr>
              <w:pStyle w:val="ListParagraph"/>
              <w:numPr>
                <w:ilvl w:val="0"/>
                <w:numId w:val="13"/>
              </w:numPr>
              <w:ind w:left="419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Comparative biology of pests.</w:t>
            </w:r>
          </w:p>
          <w:p w:rsidR="00F10E8E" w:rsidRPr="006D69FC" w:rsidRDefault="00F10E8E" w:rsidP="002768F8">
            <w:pPr>
              <w:pStyle w:val="ListParagraph"/>
              <w:numPr>
                <w:ilvl w:val="0"/>
                <w:numId w:val="13"/>
              </w:numPr>
              <w:ind w:left="419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Ecology of interactions between categories of pests.</w:t>
            </w:r>
          </w:p>
          <w:p w:rsidR="00F10E8E" w:rsidRPr="006D69FC" w:rsidRDefault="00F10E8E" w:rsidP="002768F8">
            <w:pPr>
              <w:pStyle w:val="ListParagraph"/>
              <w:numPr>
                <w:ilvl w:val="0"/>
                <w:numId w:val="13"/>
              </w:numPr>
              <w:ind w:left="419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Ecosystem biodiversity and Integrated pest management.</w:t>
            </w:r>
          </w:p>
          <w:p w:rsidR="00F10E8E" w:rsidRPr="006D69FC" w:rsidRDefault="00F10E8E" w:rsidP="002768F8">
            <w:pPr>
              <w:pStyle w:val="ListParagraph"/>
              <w:numPr>
                <w:ilvl w:val="0"/>
                <w:numId w:val="13"/>
              </w:numPr>
              <w:ind w:left="419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Pest management decisions.</w:t>
            </w:r>
          </w:p>
          <w:p w:rsidR="00F10E8E" w:rsidRPr="006D69FC" w:rsidRDefault="00F10E8E" w:rsidP="002768F8">
            <w:pPr>
              <w:pStyle w:val="ListParagraph"/>
              <w:numPr>
                <w:ilvl w:val="0"/>
                <w:numId w:val="13"/>
              </w:numPr>
              <w:ind w:left="419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Strategies and tactics for integrated pest management.</w:t>
            </w:r>
          </w:p>
          <w:p w:rsidR="00F10E8E" w:rsidRPr="006D69FC" w:rsidRDefault="00F10E8E" w:rsidP="002768F8">
            <w:pPr>
              <w:pStyle w:val="ListParagraph"/>
              <w:numPr>
                <w:ilvl w:val="0"/>
                <w:numId w:val="13"/>
              </w:numPr>
              <w:ind w:left="419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Physical and mechanical control</w:t>
            </w:r>
            <w:r w:rsidRPr="006D69FC">
              <w:rPr>
                <w:sz w:val="20"/>
                <w:szCs w:val="20"/>
                <w:lang w:val="en-GB"/>
              </w:rPr>
              <w:t>, C</w:t>
            </w:r>
            <w:r>
              <w:rPr>
                <w:sz w:val="20"/>
                <w:szCs w:val="20"/>
                <w:lang w:val="en-GB"/>
              </w:rPr>
              <w:t>hemical control–</w:t>
            </w:r>
            <w:r w:rsidRPr="006D69FC">
              <w:rPr>
                <w:sz w:val="20"/>
                <w:szCs w:val="20"/>
                <w:lang w:val="en-GB"/>
              </w:rPr>
              <w:t xml:space="preserve"> Pesticide</w:t>
            </w:r>
            <w:r>
              <w:rPr>
                <w:sz w:val="20"/>
                <w:szCs w:val="20"/>
                <w:lang w:val="en-GB"/>
              </w:rPr>
              <w:t>s.</w:t>
            </w:r>
          </w:p>
          <w:p w:rsidR="00F10E8E" w:rsidRPr="006D69FC" w:rsidRDefault="00F10E8E" w:rsidP="002768F8">
            <w:pPr>
              <w:pStyle w:val="ListParagraph"/>
              <w:numPr>
                <w:ilvl w:val="0"/>
                <w:numId w:val="13"/>
              </w:numPr>
              <w:ind w:left="419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Biological control of the pests.</w:t>
            </w:r>
          </w:p>
          <w:p w:rsidR="00F10E8E" w:rsidRPr="006D69FC" w:rsidRDefault="00F10E8E" w:rsidP="002768F8">
            <w:pPr>
              <w:pStyle w:val="ListParagraph"/>
              <w:numPr>
                <w:ilvl w:val="0"/>
                <w:numId w:val="13"/>
              </w:numPr>
              <w:ind w:left="419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Cultural management of pests.</w:t>
            </w:r>
          </w:p>
          <w:p w:rsidR="00F10E8E" w:rsidRPr="006D69FC" w:rsidRDefault="00F10E8E" w:rsidP="002768F8">
            <w:pPr>
              <w:pStyle w:val="ListParagraph"/>
              <w:numPr>
                <w:ilvl w:val="0"/>
                <w:numId w:val="13"/>
              </w:numPr>
              <w:ind w:left="419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Host-plant resistance and genetic manipulations of crops and pests. </w:t>
            </w:r>
          </w:p>
          <w:p w:rsidR="00F10E8E" w:rsidRPr="006D69FC" w:rsidRDefault="00F10E8E" w:rsidP="002768F8">
            <w:pPr>
              <w:pStyle w:val="ListParagraph"/>
              <w:numPr>
                <w:ilvl w:val="0"/>
                <w:numId w:val="13"/>
              </w:numPr>
              <w:ind w:left="419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Integrated pest management programs. </w:t>
            </w:r>
          </w:p>
          <w:p w:rsidR="00F10E8E" w:rsidRPr="00994FAE" w:rsidRDefault="00F10E8E" w:rsidP="00994FAE">
            <w:pPr>
              <w:pStyle w:val="ListParagraph"/>
              <w:numPr>
                <w:ilvl w:val="0"/>
                <w:numId w:val="13"/>
              </w:numPr>
              <w:ind w:left="419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Societal and Environmental limitations of Integrated Pest Management. </w:t>
            </w:r>
          </w:p>
          <w:p w:rsidR="00F10E8E" w:rsidRDefault="00F10E8E" w:rsidP="00583F74">
            <w:pPr>
              <w:textAlignment w:val="top"/>
              <w:rPr>
                <w:sz w:val="20"/>
                <w:szCs w:val="20"/>
                <w:lang w:val="en-GB"/>
              </w:rPr>
            </w:pPr>
            <w:r w:rsidRPr="00583F74">
              <w:rPr>
                <w:sz w:val="20"/>
                <w:szCs w:val="20"/>
                <w:lang w:val="en-GB"/>
              </w:rPr>
              <w:t>Literature</w:t>
            </w:r>
            <w:r>
              <w:rPr>
                <w:sz w:val="20"/>
                <w:szCs w:val="20"/>
                <w:lang w:val="en-GB"/>
              </w:rPr>
              <w:t>:</w:t>
            </w:r>
          </w:p>
          <w:p w:rsidR="00F10E8E" w:rsidRPr="00583F74" w:rsidRDefault="00F10E8E" w:rsidP="00583F74">
            <w:pPr>
              <w:ind w:left="453" w:hanging="394"/>
              <w:textAlignment w:val="top"/>
              <w:rPr>
                <w:sz w:val="20"/>
                <w:szCs w:val="20"/>
              </w:rPr>
            </w:pPr>
            <w:proofErr w:type="spellStart"/>
            <w:r w:rsidRPr="00583F74">
              <w:rPr>
                <w:sz w:val="20"/>
                <w:szCs w:val="20"/>
              </w:rPr>
              <w:t>Brudea</w:t>
            </w:r>
            <w:proofErr w:type="spellEnd"/>
            <w:r w:rsidRPr="00583F74">
              <w:rPr>
                <w:sz w:val="20"/>
                <w:szCs w:val="20"/>
              </w:rPr>
              <w:t xml:space="preserve"> V., 2007 – </w:t>
            </w:r>
            <w:proofErr w:type="spellStart"/>
            <w:r w:rsidRPr="00583F74">
              <w:rPr>
                <w:sz w:val="20"/>
                <w:szCs w:val="20"/>
              </w:rPr>
              <w:t>Combaterea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83F74">
              <w:rPr>
                <w:sz w:val="20"/>
                <w:szCs w:val="20"/>
              </w:rPr>
              <w:t>biologică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83F74"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83F74">
              <w:rPr>
                <w:sz w:val="20"/>
                <w:szCs w:val="20"/>
              </w:rPr>
              <w:t>managementul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83F74">
              <w:rPr>
                <w:sz w:val="20"/>
                <w:szCs w:val="20"/>
              </w:rPr>
              <w:t>integrat</w:t>
            </w:r>
            <w:proofErr w:type="spellEnd"/>
            <w:r w:rsidRPr="00583F74">
              <w:rPr>
                <w:sz w:val="20"/>
                <w:szCs w:val="20"/>
              </w:rPr>
              <w:t xml:space="preserve"> al </w:t>
            </w:r>
            <w:proofErr w:type="spellStart"/>
            <w:r w:rsidRPr="00583F74">
              <w:rPr>
                <w:sz w:val="20"/>
                <w:szCs w:val="20"/>
              </w:rPr>
              <w:t>dăunătorilor</w:t>
            </w:r>
            <w:proofErr w:type="spellEnd"/>
            <w:r w:rsidRPr="00583F74">
              <w:rPr>
                <w:sz w:val="20"/>
                <w:szCs w:val="20"/>
              </w:rPr>
              <w:t xml:space="preserve">, cu </w:t>
            </w:r>
            <w:proofErr w:type="spellStart"/>
            <w:r w:rsidRPr="00583F74">
              <w:rPr>
                <w:sz w:val="20"/>
                <w:szCs w:val="20"/>
              </w:rPr>
              <w:t>referire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83F74">
              <w:rPr>
                <w:sz w:val="20"/>
                <w:szCs w:val="20"/>
              </w:rPr>
              <w:t>specială</w:t>
            </w:r>
            <w:proofErr w:type="spellEnd"/>
            <w:r w:rsidRPr="00583F74">
              <w:rPr>
                <w:sz w:val="20"/>
                <w:szCs w:val="20"/>
              </w:rPr>
              <w:t xml:space="preserve"> la </w:t>
            </w:r>
            <w:proofErr w:type="spellStart"/>
            <w:r w:rsidRPr="00583F74">
              <w:rPr>
                <w:sz w:val="20"/>
                <w:szCs w:val="20"/>
              </w:rPr>
              <w:t>ecosistemele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83F74">
              <w:rPr>
                <w:sz w:val="20"/>
                <w:szCs w:val="20"/>
              </w:rPr>
              <w:t>silvice</w:t>
            </w:r>
            <w:proofErr w:type="spellEnd"/>
            <w:r w:rsidRPr="00583F74">
              <w:rPr>
                <w:sz w:val="20"/>
                <w:szCs w:val="20"/>
              </w:rPr>
              <w:t xml:space="preserve">. </w:t>
            </w:r>
            <w:proofErr w:type="spellStart"/>
            <w:r w:rsidRPr="00583F74">
              <w:rPr>
                <w:sz w:val="20"/>
                <w:szCs w:val="20"/>
              </w:rPr>
              <w:t>Editura</w:t>
            </w:r>
            <w:proofErr w:type="spellEnd"/>
            <w:r w:rsidRPr="00583F74">
              <w:rPr>
                <w:sz w:val="20"/>
                <w:szCs w:val="20"/>
              </w:rPr>
              <w:t xml:space="preserve"> Univ. „</w:t>
            </w:r>
            <w:proofErr w:type="spellStart"/>
            <w:r w:rsidRPr="00583F74">
              <w:rPr>
                <w:sz w:val="20"/>
                <w:szCs w:val="20"/>
              </w:rPr>
              <w:t>Ştefan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83F74">
              <w:rPr>
                <w:sz w:val="20"/>
                <w:szCs w:val="20"/>
              </w:rPr>
              <w:t>cel</w:t>
            </w:r>
            <w:proofErr w:type="spellEnd"/>
            <w:r w:rsidRPr="00583F74">
              <w:rPr>
                <w:sz w:val="20"/>
                <w:szCs w:val="20"/>
              </w:rPr>
              <w:t xml:space="preserve"> Mare” Suceava, p. 240.</w:t>
            </w:r>
          </w:p>
          <w:p w:rsidR="00F10E8E" w:rsidRPr="00583F74" w:rsidRDefault="00F10E8E" w:rsidP="00583F74">
            <w:pPr>
              <w:ind w:left="453" w:hanging="394"/>
              <w:textAlignment w:val="top"/>
              <w:rPr>
                <w:sz w:val="20"/>
                <w:szCs w:val="20"/>
              </w:rPr>
            </w:pPr>
            <w:r w:rsidRPr="00583F74">
              <w:rPr>
                <w:sz w:val="20"/>
                <w:szCs w:val="20"/>
              </w:rPr>
              <w:t>Norris, R. F., Caswell-Chen E.P., Kogan, M., 2003 – Concepts in integrated pest management. Pearson Education, Inc., Upper Saddle River, New Jersey USA, p. 586.</w:t>
            </w:r>
          </w:p>
          <w:p w:rsidR="00F10E8E" w:rsidRPr="00583F74" w:rsidRDefault="00F10E8E" w:rsidP="00583F74">
            <w:pPr>
              <w:ind w:left="453" w:hanging="394"/>
              <w:textAlignment w:val="top"/>
              <w:rPr>
                <w:sz w:val="20"/>
                <w:szCs w:val="20"/>
              </w:rPr>
            </w:pPr>
            <w:proofErr w:type="spellStart"/>
            <w:r w:rsidRPr="00583F74">
              <w:rPr>
                <w:sz w:val="20"/>
                <w:szCs w:val="20"/>
              </w:rPr>
              <w:t>Perju</w:t>
            </w:r>
            <w:proofErr w:type="spellEnd"/>
            <w:r w:rsidRPr="00583F74">
              <w:rPr>
                <w:sz w:val="20"/>
                <w:szCs w:val="20"/>
              </w:rPr>
              <w:t xml:space="preserve"> T., 2004 – </w:t>
            </w:r>
            <w:proofErr w:type="spellStart"/>
            <w:r w:rsidRPr="00583F74">
              <w:rPr>
                <w:sz w:val="20"/>
                <w:szCs w:val="20"/>
              </w:rPr>
              <w:t>Dăunătorii</w:t>
            </w:r>
            <w:proofErr w:type="spellEnd"/>
            <w:r w:rsidRPr="00583F74">
              <w:rPr>
                <w:sz w:val="20"/>
                <w:szCs w:val="20"/>
              </w:rPr>
              <w:t xml:space="preserve"> din </w:t>
            </w:r>
            <w:proofErr w:type="spellStart"/>
            <w:r w:rsidRPr="00583F74">
              <w:rPr>
                <w:sz w:val="20"/>
                <w:szCs w:val="20"/>
              </w:rPr>
              <w:t>principalele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83F74">
              <w:rPr>
                <w:sz w:val="20"/>
                <w:szCs w:val="20"/>
              </w:rPr>
              <w:t>agroecosisteme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83F74">
              <w:rPr>
                <w:sz w:val="20"/>
                <w:szCs w:val="20"/>
              </w:rPr>
              <w:t>şi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83F74">
              <w:rPr>
                <w:sz w:val="20"/>
                <w:szCs w:val="20"/>
              </w:rPr>
              <w:t>combaterea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83F74">
              <w:rPr>
                <w:sz w:val="20"/>
                <w:szCs w:val="20"/>
              </w:rPr>
              <w:t>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83F74">
              <w:rPr>
                <w:sz w:val="20"/>
                <w:szCs w:val="20"/>
              </w:rPr>
              <w:t>integrată</w:t>
            </w:r>
            <w:proofErr w:type="spellEnd"/>
            <w:r w:rsidRPr="00583F74">
              <w:rPr>
                <w:sz w:val="20"/>
                <w:szCs w:val="20"/>
              </w:rPr>
              <w:t xml:space="preserve">. </w:t>
            </w:r>
            <w:proofErr w:type="spellStart"/>
            <w:r w:rsidRPr="00583F74">
              <w:rPr>
                <w:sz w:val="20"/>
                <w:szCs w:val="20"/>
              </w:rPr>
              <w:t>Editura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83F74">
              <w:rPr>
                <w:sz w:val="20"/>
                <w:szCs w:val="20"/>
              </w:rPr>
              <w:t>Academic</w:t>
            </w:r>
            <w:r>
              <w:rPr>
                <w:sz w:val="20"/>
                <w:szCs w:val="20"/>
              </w:rPr>
              <w:t xml:space="preserve"> </w:t>
            </w:r>
            <w:r w:rsidRPr="00583F74">
              <w:rPr>
                <w:sz w:val="20"/>
                <w:szCs w:val="20"/>
              </w:rPr>
              <w:t>Pres, Cluj-Napoca, p. 496.</w:t>
            </w:r>
          </w:p>
          <w:p w:rsidR="00F10E8E" w:rsidRPr="00583F74" w:rsidRDefault="00F10E8E" w:rsidP="00583F74">
            <w:pPr>
              <w:ind w:left="453" w:hanging="394"/>
              <w:textAlignment w:val="top"/>
              <w:rPr>
                <w:sz w:val="20"/>
                <w:szCs w:val="20"/>
              </w:rPr>
            </w:pPr>
            <w:proofErr w:type="spellStart"/>
            <w:r w:rsidRPr="00583F74">
              <w:rPr>
                <w:sz w:val="20"/>
                <w:szCs w:val="20"/>
              </w:rPr>
              <w:t>Simionescu</w:t>
            </w:r>
            <w:proofErr w:type="spellEnd"/>
            <w:r w:rsidRPr="00583F74">
              <w:rPr>
                <w:sz w:val="20"/>
                <w:szCs w:val="20"/>
              </w:rPr>
              <w:t xml:space="preserve">, A.(ed)., 2000 – </w:t>
            </w:r>
            <w:proofErr w:type="spellStart"/>
            <w:r w:rsidRPr="00583F74">
              <w:rPr>
                <w:sz w:val="20"/>
                <w:szCs w:val="20"/>
              </w:rPr>
              <w:t>Protecția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83F74">
              <w:rPr>
                <w:sz w:val="20"/>
                <w:szCs w:val="20"/>
              </w:rPr>
              <w:t>pădurilor</w:t>
            </w:r>
            <w:proofErr w:type="spellEnd"/>
            <w:r w:rsidRPr="00583F74">
              <w:rPr>
                <w:sz w:val="20"/>
                <w:szCs w:val="20"/>
              </w:rPr>
              <w:t xml:space="preserve">. </w:t>
            </w:r>
            <w:proofErr w:type="spellStart"/>
            <w:r w:rsidRPr="00583F74">
              <w:rPr>
                <w:sz w:val="20"/>
                <w:szCs w:val="20"/>
              </w:rPr>
              <w:t>Editura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83F74">
              <w:rPr>
                <w:sz w:val="20"/>
                <w:szCs w:val="20"/>
              </w:rPr>
              <w:t>Mușatinii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83F74">
              <w:rPr>
                <w:sz w:val="20"/>
                <w:szCs w:val="20"/>
              </w:rPr>
              <w:t>Suceava.</w:t>
            </w:r>
          </w:p>
          <w:p w:rsidR="00F10E8E" w:rsidRPr="00583F74" w:rsidRDefault="00F10E8E" w:rsidP="00583F74">
            <w:pPr>
              <w:textAlignment w:val="top"/>
              <w:rPr>
                <w:sz w:val="20"/>
                <w:szCs w:val="20"/>
                <w:lang w:val="ro-RO"/>
              </w:rPr>
            </w:pPr>
          </w:p>
          <w:p w:rsidR="00F10E8E" w:rsidRDefault="00F10E8E" w:rsidP="00F93708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6D69FC">
              <w:rPr>
                <w:b/>
                <w:bCs/>
                <w:sz w:val="20"/>
                <w:szCs w:val="20"/>
                <w:lang w:val="en-GB"/>
              </w:rPr>
              <w:t>Project management</w:t>
            </w:r>
          </w:p>
          <w:p w:rsidR="00F10E8E" w:rsidRPr="00583F74" w:rsidRDefault="00F10E8E" w:rsidP="00583F74">
            <w:pPr>
              <w:pStyle w:val="ListParagraph"/>
              <w:numPr>
                <w:ilvl w:val="0"/>
                <w:numId w:val="16"/>
              </w:numPr>
              <w:ind w:left="453"/>
              <w:jc w:val="both"/>
              <w:rPr>
                <w:sz w:val="20"/>
                <w:szCs w:val="20"/>
                <w:lang w:val="en-GB"/>
              </w:rPr>
            </w:pPr>
            <w:r w:rsidRPr="00583F74">
              <w:rPr>
                <w:sz w:val="20"/>
                <w:szCs w:val="20"/>
                <w:lang w:val="en-GB"/>
              </w:rPr>
              <w:t>The general framework of project management (project definition; project characteristics; project types; project management definition; project management relationship with other management disciplines, project manager role).</w:t>
            </w:r>
          </w:p>
          <w:p w:rsidR="00F10E8E" w:rsidRPr="00583F74" w:rsidRDefault="00F10E8E" w:rsidP="00583F74">
            <w:pPr>
              <w:pStyle w:val="ListParagraph"/>
              <w:numPr>
                <w:ilvl w:val="0"/>
                <w:numId w:val="16"/>
              </w:numPr>
              <w:ind w:left="453"/>
              <w:jc w:val="both"/>
              <w:rPr>
                <w:sz w:val="20"/>
                <w:szCs w:val="20"/>
                <w:lang w:val="en-GB"/>
              </w:rPr>
            </w:pPr>
            <w:r w:rsidRPr="00583F74">
              <w:rPr>
                <w:sz w:val="20"/>
                <w:szCs w:val="20"/>
                <w:lang w:val="en-GB"/>
              </w:rPr>
              <w:t>Phases of a project (initiation of a project, design/planning/organization of the project); execution of the project; project control/revision; completion/commissioning).</w:t>
            </w:r>
          </w:p>
          <w:p w:rsidR="00F10E8E" w:rsidRPr="00583F74" w:rsidRDefault="00F10E8E" w:rsidP="00583F74">
            <w:pPr>
              <w:pStyle w:val="ListParagraph"/>
              <w:numPr>
                <w:ilvl w:val="0"/>
                <w:numId w:val="16"/>
              </w:numPr>
              <w:ind w:left="453"/>
              <w:jc w:val="both"/>
              <w:rPr>
                <w:sz w:val="20"/>
                <w:szCs w:val="20"/>
                <w:lang w:val="en-GB"/>
              </w:rPr>
            </w:pPr>
            <w:r w:rsidRPr="00583F74">
              <w:rPr>
                <w:sz w:val="20"/>
                <w:szCs w:val="20"/>
                <w:lang w:val="en-GB"/>
              </w:rPr>
              <w:t>Phases of a project (project execution; project control/review; completion/commissioning).</w:t>
            </w:r>
          </w:p>
          <w:p w:rsidR="00F10E8E" w:rsidRPr="00583F74" w:rsidRDefault="00F10E8E" w:rsidP="00583F74">
            <w:pPr>
              <w:pStyle w:val="ListParagraph"/>
              <w:numPr>
                <w:ilvl w:val="0"/>
                <w:numId w:val="16"/>
              </w:numPr>
              <w:ind w:left="453"/>
              <w:jc w:val="both"/>
              <w:rPr>
                <w:sz w:val="20"/>
                <w:szCs w:val="20"/>
                <w:lang w:val="en-GB"/>
              </w:rPr>
            </w:pPr>
            <w:r w:rsidRPr="00583F74">
              <w:rPr>
                <w:sz w:val="20"/>
                <w:szCs w:val="20"/>
                <w:lang w:val="en-GB"/>
              </w:rPr>
              <w:t>Resource management of a project (time, personnel, logistics, mobility, budget);</w:t>
            </w:r>
          </w:p>
          <w:p w:rsidR="00F10E8E" w:rsidRPr="00994FAE" w:rsidRDefault="00F10E8E" w:rsidP="00994FAE">
            <w:pPr>
              <w:pStyle w:val="ListParagraph"/>
              <w:numPr>
                <w:ilvl w:val="0"/>
                <w:numId w:val="16"/>
              </w:numPr>
              <w:ind w:left="453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583F74">
              <w:rPr>
                <w:sz w:val="20"/>
                <w:szCs w:val="20"/>
                <w:lang w:val="en-GB"/>
              </w:rPr>
              <w:lastRenderedPageBreak/>
              <w:t xml:space="preserve">Quality and risk management </w:t>
            </w:r>
            <w:r>
              <w:rPr>
                <w:sz w:val="20"/>
                <w:szCs w:val="20"/>
                <w:lang w:val="en-GB"/>
              </w:rPr>
              <w:t>with</w:t>
            </w:r>
            <w:r w:rsidRPr="00583F74">
              <w:rPr>
                <w:sz w:val="20"/>
                <w:szCs w:val="20"/>
                <w:lang w:val="en-GB"/>
              </w:rPr>
              <w:t>in a project.</w:t>
            </w:r>
          </w:p>
          <w:p w:rsidR="00F10E8E" w:rsidRPr="00583F74" w:rsidRDefault="00F10E8E" w:rsidP="00583F74">
            <w:pPr>
              <w:textAlignment w:val="top"/>
              <w:rPr>
                <w:sz w:val="20"/>
                <w:szCs w:val="20"/>
                <w:lang w:val="ro-RO"/>
              </w:rPr>
            </w:pPr>
            <w:r w:rsidRPr="00583F74">
              <w:rPr>
                <w:sz w:val="20"/>
                <w:szCs w:val="20"/>
                <w:lang w:val="en-GB"/>
              </w:rPr>
              <w:t>Literature</w:t>
            </w:r>
            <w:r>
              <w:rPr>
                <w:sz w:val="20"/>
                <w:szCs w:val="20"/>
                <w:lang w:val="en-GB"/>
              </w:rPr>
              <w:t>:</w:t>
            </w:r>
          </w:p>
          <w:p w:rsidR="00F10E8E" w:rsidRPr="00583F74" w:rsidRDefault="00F10E8E" w:rsidP="00583F74">
            <w:pPr>
              <w:ind w:left="311" w:hanging="311"/>
              <w:textAlignment w:val="top"/>
              <w:rPr>
                <w:sz w:val="20"/>
                <w:szCs w:val="20"/>
              </w:rPr>
            </w:pPr>
            <w:r w:rsidRPr="00583F74">
              <w:rPr>
                <w:sz w:val="20"/>
                <w:szCs w:val="20"/>
              </w:rPr>
              <w:t xml:space="preserve">*2008: A guide to the Project Management Body of Knowledge (PMBOK Guide). Project Management Institute Inc. </w:t>
            </w:r>
            <w:proofErr w:type="spellStart"/>
            <w:r w:rsidRPr="00583F74">
              <w:rPr>
                <w:sz w:val="20"/>
                <w:szCs w:val="20"/>
              </w:rPr>
              <w:t>Newtwon</w:t>
            </w:r>
            <w:proofErr w:type="spellEnd"/>
            <w:r w:rsidRPr="00583F74">
              <w:rPr>
                <w:sz w:val="20"/>
                <w:szCs w:val="20"/>
              </w:rPr>
              <w:t xml:space="preserve"> Square. Pennsylvania USA. 467p.</w:t>
            </w:r>
          </w:p>
          <w:p w:rsidR="00F10E8E" w:rsidRPr="00583F74" w:rsidRDefault="00F10E8E" w:rsidP="00583F74">
            <w:pPr>
              <w:ind w:left="311" w:hanging="311"/>
              <w:textAlignment w:val="top"/>
              <w:rPr>
                <w:sz w:val="20"/>
                <w:szCs w:val="20"/>
              </w:rPr>
            </w:pPr>
            <w:r w:rsidRPr="00583F74">
              <w:rPr>
                <w:sz w:val="20"/>
                <w:szCs w:val="20"/>
              </w:rPr>
              <w:t xml:space="preserve">*2003: </w:t>
            </w:r>
            <w:proofErr w:type="spellStart"/>
            <w:r w:rsidRPr="00583F74">
              <w:rPr>
                <w:sz w:val="20"/>
                <w:szCs w:val="20"/>
              </w:rPr>
              <w:t>Managementul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83F74">
              <w:rPr>
                <w:sz w:val="20"/>
                <w:szCs w:val="20"/>
              </w:rPr>
              <w:t>ciclului</w:t>
            </w:r>
            <w:proofErr w:type="spellEnd"/>
            <w:r w:rsidRPr="00583F74">
              <w:rPr>
                <w:sz w:val="20"/>
                <w:szCs w:val="20"/>
              </w:rPr>
              <w:t xml:space="preserve"> de </w:t>
            </w:r>
            <w:proofErr w:type="spellStart"/>
            <w:r w:rsidRPr="00583F74">
              <w:rPr>
                <w:sz w:val="20"/>
                <w:szCs w:val="20"/>
              </w:rPr>
              <w:t>proiect</w:t>
            </w:r>
            <w:proofErr w:type="spellEnd"/>
            <w:r w:rsidRPr="00583F74">
              <w:rPr>
                <w:sz w:val="20"/>
                <w:szCs w:val="20"/>
              </w:rPr>
              <w:t xml:space="preserve"> – Manual. Blueprint </w:t>
            </w:r>
            <w:proofErr w:type="spellStart"/>
            <w:r w:rsidRPr="00583F74">
              <w:rPr>
                <w:sz w:val="20"/>
                <w:szCs w:val="20"/>
              </w:rPr>
              <w:t>internaţional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83F74">
              <w:rPr>
                <w:sz w:val="20"/>
                <w:szCs w:val="20"/>
              </w:rPr>
              <w:t>Bucureşti</w:t>
            </w:r>
            <w:proofErr w:type="spellEnd"/>
            <w:r w:rsidRPr="00583F74">
              <w:rPr>
                <w:sz w:val="20"/>
                <w:szCs w:val="20"/>
              </w:rPr>
              <w:t>, 57 p.</w:t>
            </w:r>
          </w:p>
          <w:p w:rsidR="00F10E8E" w:rsidRPr="00583F74" w:rsidRDefault="00F10E8E" w:rsidP="00583F74">
            <w:pPr>
              <w:ind w:left="311" w:hanging="311"/>
              <w:textAlignment w:val="top"/>
              <w:rPr>
                <w:sz w:val="20"/>
                <w:szCs w:val="20"/>
              </w:rPr>
            </w:pPr>
            <w:r w:rsidRPr="00583F74">
              <w:rPr>
                <w:sz w:val="20"/>
                <w:szCs w:val="20"/>
              </w:rPr>
              <w:t xml:space="preserve">Heyworth, F., 2002: A guide to project management. Council of Europe Publishing, Strasbourg, 44 p. </w:t>
            </w:r>
          </w:p>
          <w:p w:rsidR="00F10E8E" w:rsidRPr="00583F74" w:rsidRDefault="00F10E8E" w:rsidP="00583F74">
            <w:pPr>
              <w:ind w:left="311" w:hanging="311"/>
              <w:textAlignment w:val="top"/>
              <w:rPr>
                <w:sz w:val="20"/>
                <w:szCs w:val="20"/>
              </w:rPr>
            </w:pPr>
            <w:r w:rsidRPr="00583F74">
              <w:rPr>
                <w:sz w:val="20"/>
                <w:szCs w:val="20"/>
              </w:rPr>
              <w:t xml:space="preserve">Williams, M., 2008: The Principles of Project Management. </w:t>
            </w:r>
            <w:proofErr w:type="spellStart"/>
            <w:r w:rsidRPr="00583F74">
              <w:rPr>
                <w:sz w:val="20"/>
                <w:szCs w:val="20"/>
              </w:rPr>
              <w:t>SitePoint</w:t>
            </w:r>
            <w:proofErr w:type="spellEnd"/>
            <w:r w:rsidRPr="00583F74">
              <w:rPr>
                <w:sz w:val="20"/>
                <w:szCs w:val="20"/>
              </w:rPr>
              <w:t xml:space="preserve"> Pty. Ltd. Australia. 204 p.</w:t>
            </w:r>
          </w:p>
          <w:p w:rsidR="00F10E8E" w:rsidRPr="00583F74" w:rsidRDefault="00F10E8E" w:rsidP="00583F74">
            <w:pPr>
              <w:ind w:left="311" w:hanging="311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83F74">
              <w:rPr>
                <w:sz w:val="20"/>
                <w:szCs w:val="20"/>
              </w:rPr>
              <w:t>Neagu</w:t>
            </w:r>
            <w:proofErr w:type="spellEnd"/>
            <w:r w:rsidRPr="00583F74">
              <w:rPr>
                <w:sz w:val="20"/>
                <w:szCs w:val="20"/>
              </w:rPr>
              <w:t xml:space="preserve">, C., 2007: </w:t>
            </w:r>
            <w:proofErr w:type="spellStart"/>
            <w:r w:rsidRPr="00583F74">
              <w:rPr>
                <w:sz w:val="20"/>
                <w:szCs w:val="20"/>
              </w:rPr>
              <w:t>Managementul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83F74">
              <w:rPr>
                <w:sz w:val="20"/>
                <w:szCs w:val="20"/>
              </w:rPr>
              <w:t>Proiectelor</w:t>
            </w:r>
            <w:proofErr w:type="spellEnd"/>
            <w:r w:rsidRPr="00583F74">
              <w:rPr>
                <w:sz w:val="20"/>
                <w:szCs w:val="20"/>
              </w:rPr>
              <w:t xml:space="preserve">. </w:t>
            </w:r>
            <w:proofErr w:type="spellStart"/>
            <w:r w:rsidRPr="00583F74">
              <w:rPr>
                <w:sz w:val="20"/>
                <w:szCs w:val="20"/>
              </w:rPr>
              <w:t>Editura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83F74">
              <w:rPr>
                <w:sz w:val="20"/>
                <w:szCs w:val="20"/>
              </w:rPr>
              <w:t>Titronic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83F74">
              <w:rPr>
                <w:sz w:val="20"/>
                <w:szCs w:val="20"/>
              </w:rPr>
              <w:t>Bucureşti</w:t>
            </w:r>
            <w:proofErr w:type="spellEnd"/>
            <w:r w:rsidRPr="00583F74">
              <w:rPr>
                <w:sz w:val="20"/>
                <w:szCs w:val="20"/>
              </w:rPr>
              <w:t>, 192p.</w:t>
            </w:r>
          </w:p>
        </w:tc>
      </w:tr>
      <w:tr w:rsidR="00F10E8E" w:rsidRPr="006D69FC" w:rsidTr="00076CC6">
        <w:tc>
          <w:tcPr>
            <w:tcW w:w="2495" w:type="dxa"/>
            <w:tcMar>
              <w:left w:w="23" w:type="dxa"/>
            </w:tcMar>
          </w:tcPr>
          <w:p w:rsidR="00F10E8E" w:rsidRPr="006D69FC" w:rsidRDefault="00F10E8E" w:rsidP="008E230B">
            <w:pPr>
              <w:textAlignment w:val="top"/>
              <w:rPr>
                <w:sz w:val="20"/>
                <w:szCs w:val="20"/>
                <w:lang w:val="en-GB"/>
              </w:rPr>
            </w:pPr>
            <w:r w:rsidRPr="00583F74">
              <w:rPr>
                <w:b/>
                <w:bCs/>
                <w:sz w:val="20"/>
                <w:szCs w:val="20"/>
                <w:lang w:val="en-GB"/>
              </w:rPr>
              <w:lastRenderedPageBreak/>
              <w:t>Documents list</w:t>
            </w:r>
            <w:r>
              <w:rPr>
                <w:b/>
                <w:bCs/>
                <w:sz w:val="20"/>
                <w:szCs w:val="20"/>
                <w:lang w:val="en-GB"/>
              </w:rPr>
              <w:t>***</w:t>
            </w:r>
          </w:p>
        </w:tc>
        <w:tc>
          <w:tcPr>
            <w:tcW w:w="7239" w:type="dxa"/>
            <w:tcMar>
              <w:left w:w="23" w:type="dxa"/>
            </w:tcMar>
            <w:vAlign w:val="center"/>
          </w:tcPr>
          <w:p w:rsidR="00F10E8E" w:rsidRPr="00C3315E" w:rsidRDefault="00F10E8E" w:rsidP="00076CC6">
            <w:pPr>
              <w:textAlignment w:val="top"/>
              <w:rPr>
                <w:sz w:val="20"/>
                <w:szCs w:val="20"/>
                <w:lang w:val="ro-RO"/>
              </w:rPr>
            </w:pPr>
            <w:r w:rsidRPr="00C3315E">
              <w:rPr>
                <w:sz w:val="20"/>
                <w:szCs w:val="20"/>
              </w:rPr>
              <w:t>The candidate's application file must contain at least the following documents:</w:t>
            </w:r>
            <w:r w:rsidRPr="00C3315E">
              <w:rPr>
                <w:sz w:val="20"/>
                <w:szCs w:val="20"/>
                <w:lang w:val="ro-RO"/>
              </w:rPr>
              <w:t xml:space="preserve"> </w:t>
            </w:r>
          </w:p>
          <w:p w:rsidR="00F10E8E" w:rsidRPr="00C3315E" w:rsidRDefault="00F10E8E" w:rsidP="00076CC6">
            <w:pPr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C3315E">
              <w:rPr>
                <w:i/>
                <w:iCs/>
                <w:sz w:val="20"/>
                <w:szCs w:val="20"/>
                <w:lang w:val="ro-RO"/>
              </w:rPr>
              <w:t xml:space="preserve">1. The </w:t>
            </w:r>
            <w:r w:rsidRPr="00C3315E">
              <w:rPr>
                <w:b/>
                <w:bCs/>
                <w:i/>
                <w:iCs/>
                <w:sz w:val="20"/>
                <w:szCs w:val="20"/>
              </w:rPr>
              <w:t>application form</w:t>
            </w:r>
            <w:r w:rsidRPr="00C3315E">
              <w:rPr>
                <w:i/>
                <w:iCs/>
                <w:sz w:val="20"/>
                <w:szCs w:val="20"/>
              </w:rPr>
              <w:t xml:space="preserve">, </w:t>
            </w:r>
            <w:r w:rsidRPr="00C3315E">
              <w:rPr>
                <w:sz w:val="20"/>
                <w:szCs w:val="20"/>
              </w:rPr>
              <w:t>signed by the candidate, which includes</w:t>
            </w:r>
            <w:r w:rsidRPr="00C3315E">
              <w:rPr>
                <w:i/>
                <w:iCs/>
                <w:sz w:val="20"/>
                <w:szCs w:val="20"/>
              </w:rPr>
              <w:t xml:space="preserve"> a </w:t>
            </w:r>
            <w:r w:rsidRPr="00C3315E">
              <w:rPr>
                <w:b/>
                <w:bCs/>
                <w:i/>
                <w:iCs/>
                <w:sz w:val="20"/>
                <w:szCs w:val="20"/>
              </w:rPr>
              <w:t>sworn statement</w:t>
            </w:r>
            <w:r w:rsidRPr="00C3315E">
              <w:rPr>
                <w:i/>
                <w:iCs/>
                <w:sz w:val="20"/>
                <w:szCs w:val="20"/>
              </w:rPr>
              <w:t xml:space="preserve"> </w:t>
            </w:r>
            <w:r w:rsidRPr="00C3315E">
              <w:rPr>
                <w:sz w:val="20"/>
                <w:szCs w:val="20"/>
              </w:rPr>
              <w:t>on  the veracity of the information presented in the file - the model attached.</w:t>
            </w:r>
          </w:p>
          <w:p w:rsidR="00F10E8E" w:rsidRPr="00C3315E" w:rsidRDefault="00F10E8E" w:rsidP="00076CC6">
            <w:pPr>
              <w:jc w:val="both"/>
              <w:rPr>
                <w:i/>
                <w:iCs/>
                <w:sz w:val="20"/>
                <w:szCs w:val="20"/>
                <w:lang w:val="ro-RO"/>
              </w:rPr>
            </w:pPr>
            <w:r w:rsidRPr="00C3315E">
              <w:rPr>
                <w:i/>
                <w:iCs/>
                <w:sz w:val="20"/>
                <w:szCs w:val="20"/>
                <w:lang w:val="ro-RO"/>
              </w:rPr>
              <w:t xml:space="preserve">2. </w:t>
            </w:r>
            <w:r w:rsidRPr="00C3315E">
              <w:rPr>
                <w:b/>
                <w:bCs/>
                <w:i/>
                <w:iCs/>
                <w:sz w:val="20"/>
                <w:szCs w:val="20"/>
              </w:rPr>
              <w:t>A career plan</w:t>
            </w:r>
            <w:r w:rsidRPr="00C3315E">
              <w:rPr>
                <w:i/>
                <w:iCs/>
                <w:sz w:val="20"/>
                <w:szCs w:val="20"/>
              </w:rPr>
              <w:t xml:space="preserve"> </w:t>
            </w:r>
            <w:r w:rsidRPr="00C3315E">
              <w:rPr>
                <w:sz w:val="20"/>
                <w:szCs w:val="20"/>
              </w:rPr>
              <w:t xml:space="preserve">referring to the development of the academic career both in terms of teaching (for teaching positions) and in terms of scientific research; the proposal is written by the candidate, contains a maximum of 10 pages and represents one of the main criteria for the selection of </w:t>
            </w:r>
            <w:proofErr w:type="gramStart"/>
            <w:r w:rsidRPr="00C3315E">
              <w:rPr>
                <w:sz w:val="20"/>
                <w:szCs w:val="20"/>
              </w:rPr>
              <w:t>the  candidates</w:t>
            </w:r>
            <w:proofErr w:type="gramEnd"/>
            <w:r w:rsidRPr="00C3315E">
              <w:rPr>
                <w:sz w:val="20"/>
                <w:szCs w:val="20"/>
              </w:rPr>
              <w:t>.</w:t>
            </w:r>
          </w:p>
          <w:p w:rsidR="00F10E8E" w:rsidRPr="00C3315E" w:rsidRDefault="00F10E8E" w:rsidP="00076CC6">
            <w:pPr>
              <w:jc w:val="both"/>
              <w:rPr>
                <w:sz w:val="20"/>
                <w:szCs w:val="20"/>
                <w:lang w:val="ro-RO"/>
              </w:rPr>
            </w:pPr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>3. Curriculum vitae</w:t>
            </w:r>
            <w:r w:rsidRPr="00C3315E">
              <w:rPr>
                <w:i/>
                <w:iCs/>
                <w:sz w:val="20"/>
                <w:szCs w:val="20"/>
                <w:lang w:val="ro-RO"/>
              </w:rPr>
              <w:t xml:space="preserve">**  </w:t>
            </w:r>
            <w:r w:rsidRPr="00C3315E">
              <w:rPr>
                <w:sz w:val="20"/>
                <w:szCs w:val="20"/>
                <w:lang w:val="ro-RO"/>
              </w:rPr>
              <w:t xml:space="preserve">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candidate, in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printed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electronic format,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which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must include:</w:t>
            </w:r>
          </w:p>
          <w:p w:rsidR="00F10E8E" w:rsidRPr="00C3315E" w:rsidRDefault="00F10E8E" w:rsidP="00076CC6">
            <w:pPr>
              <w:jc w:val="both"/>
              <w:rPr>
                <w:sz w:val="20"/>
                <w:szCs w:val="20"/>
                <w:lang w:val="ro-RO"/>
              </w:rPr>
            </w:pPr>
            <w:r w:rsidRPr="00C3315E">
              <w:rPr>
                <w:sz w:val="20"/>
                <w:szCs w:val="20"/>
                <w:lang w:val="ro-RO"/>
              </w:rPr>
              <w:t xml:space="preserve">a) Studies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degrees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obtained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>;</w:t>
            </w:r>
          </w:p>
          <w:p w:rsidR="00F10E8E" w:rsidRPr="00C3315E" w:rsidRDefault="00F10E8E" w:rsidP="00076CC6">
            <w:pPr>
              <w:jc w:val="both"/>
              <w:rPr>
                <w:sz w:val="20"/>
                <w:szCs w:val="20"/>
                <w:lang w:val="ro-RO"/>
              </w:rPr>
            </w:pPr>
            <w:r w:rsidRPr="00C3315E">
              <w:rPr>
                <w:sz w:val="20"/>
                <w:szCs w:val="20"/>
                <w:lang w:val="ro-RO"/>
              </w:rPr>
              <w:t xml:space="preserve">b) Information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about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professional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experience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relevant job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experience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>;</w:t>
            </w:r>
          </w:p>
          <w:p w:rsidR="00F10E8E" w:rsidRPr="00C3315E" w:rsidRDefault="00F10E8E" w:rsidP="00076CC6">
            <w:pPr>
              <w:jc w:val="both"/>
              <w:rPr>
                <w:sz w:val="20"/>
                <w:szCs w:val="20"/>
                <w:lang w:val="ro-RO"/>
              </w:rPr>
            </w:pPr>
            <w:r w:rsidRPr="00C3315E">
              <w:rPr>
                <w:sz w:val="20"/>
                <w:szCs w:val="20"/>
                <w:lang w:val="ro-RO"/>
              </w:rPr>
              <w:t xml:space="preserve">c)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List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</w:t>
            </w:r>
            <w:r>
              <w:rPr>
                <w:sz w:val="20"/>
                <w:szCs w:val="20"/>
                <w:lang w:val="ro-RO"/>
              </w:rPr>
              <w:t xml:space="preserve">f </w:t>
            </w:r>
            <w:proofErr w:type="spellStart"/>
            <w:r>
              <w:rPr>
                <w:sz w:val="20"/>
                <w:szCs w:val="20"/>
                <w:lang w:val="ro-RO"/>
              </w:rPr>
              <w:t>research-development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o-RO"/>
              </w:rPr>
              <w:t>projects</w:t>
            </w:r>
            <w:proofErr w:type="spellEnd"/>
            <w:r>
              <w:rPr>
                <w:sz w:val="20"/>
                <w:szCs w:val="20"/>
                <w:lang w:val="ro-RO"/>
              </w:rPr>
              <w:t>,</w:t>
            </w:r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grants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obtained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source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funding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amount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funding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main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publications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patents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results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>;</w:t>
            </w:r>
          </w:p>
          <w:p w:rsidR="00F10E8E" w:rsidRPr="00C3315E" w:rsidRDefault="00F10E8E" w:rsidP="00076CC6">
            <w:pPr>
              <w:jc w:val="both"/>
              <w:rPr>
                <w:sz w:val="20"/>
                <w:szCs w:val="20"/>
                <w:lang w:val="ro-RO"/>
              </w:rPr>
            </w:pPr>
            <w:r w:rsidRPr="00C3315E">
              <w:rPr>
                <w:sz w:val="20"/>
                <w:szCs w:val="20"/>
                <w:lang w:val="ro-RO"/>
              </w:rPr>
              <w:t xml:space="preserve">d) Information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about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awards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or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other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elements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recognition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o-RO"/>
              </w:rPr>
              <w:t>applicant</w:t>
            </w:r>
            <w:r w:rsidRPr="00C3315E">
              <w:rPr>
                <w:sz w:val="20"/>
                <w:szCs w:val="20"/>
                <w:lang w:val="ro-RO"/>
              </w:rPr>
              <w:t>'s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scientific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contributions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>.</w:t>
            </w:r>
          </w:p>
          <w:p w:rsidR="00F10E8E" w:rsidRPr="00C3315E" w:rsidRDefault="00F10E8E" w:rsidP="00076CC6">
            <w:pPr>
              <w:jc w:val="both"/>
              <w:rPr>
                <w:sz w:val="20"/>
                <w:szCs w:val="20"/>
                <w:lang w:val="ro-RO"/>
              </w:rPr>
            </w:pPr>
            <w:r w:rsidRPr="00C3315E">
              <w:rPr>
                <w:i/>
                <w:iCs/>
                <w:sz w:val="20"/>
                <w:szCs w:val="20"/>
                <w:lang w:val="ro-RO"/>
              </w:rPr>
              <w:t xml:space="preserve">4. </w:t>
            </w:r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The </w:t>
            </w:r>
            <w:proofErr w:type="spellStart"/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>list</w:t>
            </w:r>
            <w:proofErr w:type="spellEnd"/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>scientific</w:t>
            </w:r>
            <w:proofErr w:type="spellEnd"/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>works</w:t>
            </w:r>
            <w:proofErr w:type="spellEnd"/>
            <w:r w:rsidRPr="00C3315E">
              <w:rPr>
                <w:i/>
                <w:iCs/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C3315E">
              <w:rPr>
                <w:i/>
                <w:iCs/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ro-RO"/>
              </w:rPr>
              <w:t>applicant</w:t>
            </w:r>
            <w:proofErr w:type="spellEnd"/>
            <w:r w:rsidRPr="00C3315E">
              <w:rPr>
                <w:i/>
                <w:iCs/>
                <w:sz w:val="20"/>
                <w:szCs w:val="20"/>
                <w:lang w:val="ro-RO"/>
              </w:rPr>
              <w:t xml:space="preserve"> in print </w:t>
            </w:r>
            <w:proofErr w:type="spellStart"/>
            <w:r w:rsidRPr="00C3315E">
              <w:rPr>
                <w:i/>
                <w:iCs/>
                <w:sz w:val="20"/>
                <w:szCs w:val="20"/>
                <w:lang w:val="ro-RO"/>
              </w:rPr>
              <w:t>and</w:t>
            </w:r>
            <w:proofErr w:type="spellEnd"/>
            <w:r w:rsidRPr="00C3315E">
              <w:rPr>
                <w:i/>
                <w:iCs/>
                <w:sz w:val="20"/>
                <w:szCs w:val="20"/>
                <w:lang w:val="ro-RO"/>
              </w:rPr>
              <w:t xml:space="preserve"> electronic </w:t>
            </w:r>
            <w:proofErr w:type="spellStart"/>
            <w:r w:rsidRPr="00C3315E">
              <w:rPr>
                <w:i/>
                <w:iCs/>
                <w:sz w:val="20"/>
                <w:szCs w:val="20"/>
                <w:lang w:val="ro-RO"/>
              </w:rPr>
              <w:t>formats</w:t>
            </w:r>
            <w:proofErr w:type="spellEnd"/>
            <w:r w:rsidRPr="00C3315E">
              <w:rPr>
                <w:i/>
                <w:iCs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C3315E">
              <w:rPr>
                <w:i/>
                <w:iCs/>
                <w:sz w:val="20"/>
                <w:szCs w:val="20"/>
                <w:lang w:val="ro-RO"/>
              </w:rPr>
              <w:t>structured</w:t>
            </w:r>
            <w:proofErr w:type="spellEnd"/>
            <w:r w:rsidRPr="00C3315E">
              <w:rPr>
                <w:i/>
                <w:iCs/>
                <w:sz w:val="20"/>
                <w:szCs w:val="20"/>
                <w:lang w:val="ro-RO"/>
              </w:rPr>
              <w:t xml:space="preserve"> as </w:t>
            </w:r>
            <w:proofErr w:type="spellStart"/>
            <w:r w:rsidRPr="00C3315E">
              <w:rPr>
                <w:i/>
                <w:iCs/>
                <w:sz w:val="20"/>
                <w:szCs w:val="20"/>
                <w:lang w:val="ro-RO"/>
              </w:rPr>
              <w:t>follows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>:</w:t>
            </w:r>
          </w:p>
          <w:p w:rsidR="00F10E8E" w:rsidRPr="00C3315E" w:rsidRDefault="00F10E8E" w:rsidP="00076CC6">
            <w:pPr>
              <w:jc w:val="both"/>
              <w:rPr>
                <w:sz w:val="20"/>
                <w:szCs w:val="20"/>
                <w:lang w:val="ro-RO"/>
              </w:rPr>
            </w:pPr>
            <w:r w:rsidRPr="00C3315E">
              <w:rPr>
                <w:sz w:val="20"/>
                <w:szCs w:val="20"/>
                <w:lang w:val="ro-RO"/>
              </w:rPr>
              <w:t xml:space="preserve">a) </w:t>
            </w:r>
            <w:r>
              <w:rPr>
                <w:sz w:val="20"/>
                <w:szCs w:val="20"/>
                <w:lang w:val="ro-RO"/>
              </w:rPr>
              <w:t xml:space="preserve">The </w:t>
            </w:r>
            <w:proofErr w:type="spellStart"/>
            <w:r>
              <w:rPr>
                <w:sz w:val="20"/>
                <w:szCs w:val="20"/>
                <w:lang w:val="ro-RO"/>
              </w:rPr>
              <w:t>list</w:t>
            </w:r>
            <w:proofErr w:type="spellEnd"/>
            <w:r>
              <w:rPr>
                <w:sz w:val="20"/>
                <w:szCs w:val="20"/>
                <w:lang w:val="ro-RO"/>
              </w:rPr>
              <w:t xml:space="preserve"> of</w:t>
            </w:r>
            <w:r w:rsidRPr="00C3315E">
              <w:rPr>
                <w:sz w:val="20"/>
                <w:szCs w:val="20"/>
                <w:lang w:val="ro-RO"/>
              </w:rPr>
              <w:t xml:space="preserve"> maximum 10 </w:t>
            </w:r>
            <w:proofErr w:type="spellStart"/>
            <w:r>
              <w:rPr>
                <w:sz w:val="20"/>
                <w:szCs w:val="20"/>
                <w:lang w:val="ro-RO"/>
              </w:rPr>
              <w:t>works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considered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by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candidate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to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be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most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relevant for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his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own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professional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achievements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which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are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included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in electronic format in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file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which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can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be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found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other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categories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works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provided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by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art. 15 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Decision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no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. 457/2011,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amended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>;</w:t>
            </w:r>
          </w:p>
          <w:p w:rsidR="00F10E8E" w:rsidRPr="00C3315E" w:rsidRDefault="00F10E8E" w:rsidP="00076CC6">
            <w:pPr>
              <w:jc w:val="both"/>
              <w:rPr>
                <w:sz w:val="20"/>
                <w:szCs w:val="20"/>
                <w:lang w:val="ro-RO"/>
              </w:rPr>
            </w:pPr>
            <w:r w:rsidRPr="00C3315E">
              <w:rPr>
                <w:sz w:val="20"/>
                <w:szCs w:val="20"/>
                <w:lang w:val="ro-RO"/>
              </w:rPr>
              <w:t xml:space="preserve">b)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PhD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thesis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or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theses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>;</w:t>
            </w:r>
          </w:p>
          <w:p w:rsidR="00F10E8E" w:rsidRPr="00C3315E" w:rsidRDefault="00F10E8E" w:rsidP="00076CC6">
            <w:pPr>
              <w:jc w:val="both"/>
              <w:rPr>
                <w:sz w:val="20"/>
                <w:szCs w:val="20"/>
                <w:lang w:val="ro-RO"/>
              </w:rPr>
            </w:pPr>
            <w:r w:rsidRPr="00C3315E">
              <w:rPr>
                <w:sz w:val="20"/>
                <w:szCs w:val="20"/>
                <w:lang w:val="ro-RO"/>
              </w:rPr>
              <w:t xml:space="preserve">c)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Patents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other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industrial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property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titles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>;</w:t>
            </w:r>
          </w:p>
          <w:p w:rsidR="00F10E8E" w:rsidRPr="00C3315E" w:rsidRDefault="00F10E8E" w:rsidP="00076CC6">
            <w:pPr>
              <w:jc w:val="both"/>
              <w:rPr>
                <w:sz w:val="20"/>
                <w:szCs w:val="20"/>
                <w:lang w:val="ro-RO"/>
              </w:rPr>
            </w:pPr>
            <w:r w:rsidRPr="00C3315E">
              <w:rPr>
                <w:sz w:val="20"/>
                <w:szCs w:val="20"/>
                <w:lang w:val="ro-RO"/>
              </w:rPr>
              <w:t xml:space="preserve">d)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Books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book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chapters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>;</w:t>
            </w:r>
          </w:p>
          <w:p w:rsidR="00F10E8E" w:rsidRPr="00C3315E" w:rsidRDefault="00F10E8E" w:rsidP="00076CC6">
            <w:pPr>
              <w:jc w:val="both"/>
              <w:rPr>
                <w:sz w:val="20"/>
                <w:szCs w:val="20"/>
                <w:lang w:val="ro-RO"/>
              </w:rPr>
            </w:pPr>
            <w:r w:rsidRPr="00C3315E">
              <w:rPr>
                <w:sz w:val="20"/>
                <w:szCs w:val="20"/>
                <w:lang w:val="ro-RO"/>
              </w:rPr>
              <w:t xml:space="preserve">e) In extenso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articles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/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studies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published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journals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from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main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international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scientific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stream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>;</w:t>
            </w:r>
          </w:p>
          <w:p w:rsidR="00F10E8E" w:rsidRPr="00C3315E" w:rsidRDefault="00F10E8E" w:rsidP="00076CC6">
            <w:pPr>
              <w:jc w:val="both"/>
              <w:rPr>
                <w:sz w:val="20"/>
                <w:szCs w:val="20"/>
                <w:lang w:val="ro-RO"/>
              </w:rPr>
            </w:pPr>
            <w:r w:rsidRPr="00C3315E">
              <w:rPr>
                <w:sz w:val="20"/>
                <w:szCs w:val="20"/>
                <w:lang w:val="ro-RO"/>
              </w:rPr>
              <w:t xml:space="preserve">f) Extensive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publications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published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papers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main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specialized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international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conferences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>;</w:t>
            </w:r>
          </w:p>
          <w:p w:rsidR="00F10E8E" w:rsidRPr="00C3315E" w:rsidRDefault="00F10E8E" w:rsidP="00076CC6">
            <w:pPr>
              <w:jc w:val="both"/>
              <w:rPr>
                <w:sz w:val="20"/>
                <w:szCs w:val="20"/>
                <w:lang w:val="ro-RO"/>
              </w:rPr>
            </w:pPr>
            <w:r w:rsidRPr="00C3315E">
              <w:rPr>
                <w:sz w:val="20"/>
                <w:szCs w:val="20"/>
                <w:lang w:val="ro-RO"/>
              </w:rPr>
              <w:t xml:space="preserve">g) 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Other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works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scientific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or artistic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contributions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>.</w:t>
            </w:r>
          </w:p>
          <w:p w:rsidR="00F10E8E" w:rsidRPr="00C3315E" w:rsidRDefault="00F10E8E" w:rsidP="00076CC6">
            <w:pPr>
              <w:jc w:val="both"/>
              <w:rPr>
                <w:sz w:val="20"/>
                <w:szCs w:val="20"/>
                <w:lang w:val="ro-RO"/>
              </w:rPr>
            </w:pPr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>5</w:t>
            </w:r>
            <w:r w:rsidRPr="00C3315E">
              <w:rPr>
                <w:sz w:val="20"/>
                <w:szCs w:val="20"/>
                <w:lang w:val="ro-RO"/>
              </w:rPr>
              <w:t xml:space="preserve">. a)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Candidates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for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positions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associate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professor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or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second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degree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scientific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researcher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must include in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application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file at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least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3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names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contact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addresses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personalities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from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respective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field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from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home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country or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from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abroad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, 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from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outside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higher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education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institution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where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position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is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advertised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, 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who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have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agreed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to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write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letters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recommendation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regarding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professional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qualities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applicant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>.</w:t>
            </w:r>
          </w:p>
          <w:p w:rsidR="00F10E8E" w:rsidRPr="00C3315E" w:rsidRDefault="00F10E8E" w:rsidP="00076CC6">
            <w:pPr>
              <w:jc w:val="both"/>
              <w:rPr>
                <w:sz w:val="20"/>
                <w:szCs w:val="20"/>
                <w:lang w:val="ro-RO"/>
              </w:rPr>
            </w:pPr>
            <w:r w:rsidRPr="00C3315E">
              <w:rPr>
                <w:sz w:val="20"/>
                <w:szCs w:val="20"/>
                <w:lang w:val="ro-RO"/>
              </w:rPr>
              <w:t>b)</w:t>
            </w:r>
            <w:r w:rsidRPr="00C3315E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Applicants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for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positions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university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professor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or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first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degree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scientific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researcher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must include in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application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file at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least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3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names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contact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addresses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personalities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from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respective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field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from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abroad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who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have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agreed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to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write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letters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recommendation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regarding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professional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qualities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of candidate.</w:t>
            </w:r>
          </w:p>
          <w:p w:rsidR="00F10E8E" w:rsidRPr="00C3315E" w:rsidRDefault="00F10E8E" w:rsidP="00076CC6">
            <w:pPr>
              <w:jc w:val="both"/>
              <w:rPr>
                <w:sz w:val="20"/>
                <w:szCs w:val="20"/>
                <w:lang w:val="ro-RO"/>
              </w:rPr>
            </w:pPr>
            <w:r w:rsidRPr="00C3315E">
              <w:rPr>
                <w:sz w:val="20"/>
                <w:szCs w:val="20"/>
                <w:lang w:val="ro-RO"/>
              </w:rPr>
              <w:t xml:space="preserve">c) In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case of Romanian specific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scientific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fields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letters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recommendation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for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candidates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for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positions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university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professor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or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first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degree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scientific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researcher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may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also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come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from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personalities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respective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field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in Romania,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from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outside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of 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higher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education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institution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whose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position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is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advertised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>.</w:t>
            </w:r>
          </w:p>
          <w:p w:rsidR="00F10E8E" w:rsidRPr="00C3315E" w:rsidRDefault="00F10E8E" w:rsidP="00076CC6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6. </w:t>
            </w:r>
            <w:r w:rsidRPr="00C3315E">
              <w:rPr>
                <w:sz w:val="20"/>
                <w:szCs w:val="20"/>
              </w:rPr>
              <w:t>Applicants for the positions of university professor must submit proof of the status of doctoral supervisor.</w:t>
            </w:r>
          </w:p>
          <w:p w:rsidR="00F10E8E" w:rsidRPr="00C3315E" w:rsidRDefault="00F10E8E" w:rsidP="00076CC6">
            <w:pPr>
              <w:widowControl w:val="0"/>
              <w:jc w:val="both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7. The </w:t>
            </w:r>
            <w:proofErr w:type="spellStart"/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>verification</w:t>
            </w:r>
            <w:proofErr w:type="spellEnd"/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>sheet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>**</w:t>
            </w:r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C3315E">
              <w:rPr>
                <w:sz w:val="20"/>
                <w:szCs w:val="20"/>
                <w:lang w:val="ro-RO"/>
              </w:rPr>
              <w:t xml:space="preserve">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fulfillment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standards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required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by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university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for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applying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contest,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whose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standard format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is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provided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by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institution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methodology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. The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verification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sheet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is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completed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signed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by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applicant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together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with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supporting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documents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regarding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all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results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information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included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by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capplicant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file. The model 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verification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sheet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will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comply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with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model in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national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standards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for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position’s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scientific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field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>.</w:t>
            </w:r>
          </w:p>
          <w:p w:rsidR="00F10E8E" w:rsidRPr="00C3315E" w:rsidRDefault="00F10E8E" w:rsidP="00076CC6">
            <w:pPr>
              <w:jc w:val="both"/>
              <w:rPr>
                <w:sz w:val="20"/>
                <w:szCs w:val="20"/>
              </w:rPr>
            </w:pPr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8. </w:t>
            </w:r>
            <w:r w:rsidRPr="00C3315E">
              <w:rPr>
                <w:b/>
                <w:bCs/>
                <w:i/>
                <w:iCs/>
                <w:sz w:val="20"/>
                <w:szCs w:val="20"/>
              </w:rPr>
              <w:t>Documents related to the degree of Doctor</w:t>
            </w:r>
            <w:r w:rsidRPr="00C3315E">
              <w:rPr>
                <w:sz w:val="20"/>
                <w:szCs w:val="20"/>
              </w:rPr>
              <w:t>: certified copy of the Doctor diploma and if the Doctor original diploma is not recognized in Romania, the certificate of recognition or equivalence is required.</w:t>
            </w:r>
          </w:p>
          <w:p w:rsidR="00F10E8E" w:rsidRPr="00C3315E" w:rsidRDefault="00F10E8E" w:rsidP="00076CC6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lastRenderedPageBreak/>
              <w:t xml:space="preserve">9. The abstract of </w:t>
            </w:r>
            <w:proofErr w:type="spellStart"/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doctoral </w:t>
            </w:r>
            <w:proofErr w:type="spellStart"/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>thesis</w:t>
            </w:r>
            <w:proofErr w:type="spellEnd"/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, </w:t>
            </w:r>
            <w:r w:rsidRPr="00C3315E">
              <w:rPr>
                <w:sz w:val="20"/>
                <w:szCs w:val="20"/>
                <w:lang w:val="ro-RO"/>
              </w:rPr>
              <w:t xml:space="preserve">in Romanian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in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one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language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international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circulation</w:t>
            </w:r>
            <w:proofErr w:type="spellEnd"/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>,</w:t>
            </w:r>
            <w:r w:rsidRPr="00C3315E">
              <w:rPr>
                <w:sz w:val="20"/>
                <w:szCs w:val="20"/>
                <w:lang w:val="ro-RO"/>
              </w:rPr>
              <w:t xml:space="preserve"> maximum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one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page for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each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language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>.</w:t>
            </w:r>
          </w:p>
          <w:p w:rsidR="00F10E8E" w:rsidRPr="00C3315E" w:rsidRDefault="00F10E8E" w:rsidP="00076CC6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10. </w:t>
            </w:r>
            <w:r w:rsidRPr="00C3315E">
              <w:rPr>
                <w:b/>
                <w:bCs/>
                <w:i/>
                <w:iCs/>
                <w:sz w:val="20"/>
                <w:szCs w:val="20"/>
              </w:rPr>
              <w:t>Affidavit</w:t>
            </w:r>
            <w:r w:rsidRPr="00C3315E">
              <w:rPr>
                <w:sz w:val="20"/>
                <w:szCs w:val="20"/>
              </w:rPr>
              <w:t xml:space="preserve"> of the candidate indicating the incompatibilities provided by Law 1/2011 which may occur in the event of winning the competition or lack of such incompatibilities.</w:t>
            </w:r>
          </w:p>
          <w:p w:rsidR="00F10E8E" w:rsidRPr="00C3315E" w:rsidRDefault="00F10E8E" w:rsidP="00076CC6">
            <w:pPr>
              <w:jc w:val="both"/>
              <w:rPr>
                <w:sz w:val="20"/>
                <w:szCs w:val="20"/>
                <w:lang w:val="ro-RO"/>
              </w:rPr>
            </w:pPr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>11.</w:t>
            </w:r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Copies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other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>diplomas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attesting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applicant</w:t>
            </w:r>
            <w:proofErr w:type="spellEnd"/>
            <w:r w:rsidRPr="00C3315E">
              <w:rPr>
                <w:sz w:val="20"/>
                <w:szCs w:val="20"/>
              </w:rPr>
              <w:t>’s studies:</w:t>
            </w:r>
          </w:p>
          <w:p w:rsidR="00F10E8E" w:rsidRPr="00C3315E" w:rsidRDefault="00F10E8E" w:rsidP="00076CC6">
            <w:pPr>
              <w:widowControl w:val="0"/>
              <w:autoSpaceDE w:val="0"/>
              <w:autoSpaceDN w:val="0"/>
              <w:adjustRightInd w:val="0"/>
              <w:ind w:left="21" w:right="5"/>
              <w:jc w:val="both"/>
              <w:rPr>
                <w:sz w:val="20"/>
                <w:szCs w:val="20"/>
              </w:rPr>
            </w:pPr>
            <w:r w:rsidRPr="00C3315E">
              <w:rPr>
                <w:sz w:val="20"/>
                <w:szCs w:val="20"/>
              </w:rPr>
              <w:t>a) Applicants for the positions of assistant professor must submit a copy of the certificate of graduation of psycho-pedagogical studies.</w:t>
            </w:r>
          </w:p>
          <w:p w:rsidR="00F10E8E" w:rsidRPr="00C3315E" w:rsidRDefault="00F10E8E" w:rsidP="00076CC6">
            <w:pPr>
              <w:widowControl w:val="0"/>
              <w:autoSpaceDE w:val="0"/>
              <w:autoSpaceDN w:val="0"/>
              <w:adjustRightInd w:val="0"/>
              <w:ind w:left="21" w:right="5"/>
              <w:jc w:val="both"/>
              <w:rPr>
                <w:sz w:val="20"/>
                <w:szCs w:val="20"/>
              </w:rPr>
            </w:pPr>
            <w:r w:rsidRPr="00C3315E">
              <w:rPr>
                <w:sz w:val="20"/>
                <w:szCs w:val="20"/>
              </w:rPr>
              <w:t>b) Applicants for the positions of university lecturer / head of works may submit a copy of the certificate of graduation of psycho-pedagogical studies.</w:t>
            </w:r>
          </w:p>
          <w:p w:rsidR="00F10E8E" w:rsidRPr="00C3315E" w:rsidRDefault="00F10E8E" w:rsidP="00076CC6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12. </w:t>
            </w:r>
            <w:r w:rsidRPr="00C3315E">
              <w:rPr>
                <w:sz w:val="20"/>
                <w:szCs w:val="20"/>
              </w:rPr>
              <w:t xml:space="preserve">Copy of the </w:t>
            </w:r>
            <w:r w:rsidRPr="00C3315E">
              <w:rPr>
                <w:b/>
                <w:bCs/>
                <w:i/>
                <w:iCs/>
                <w:sz w:val="20"/>
                <w:szCs w:val="20"/>
              </w:rPr>
              <w:t>identity card</w:t>
            </w:r>
            <w:r w:rsidRPr="00C3315E">
              <w:rPr>
                <w:sz w:val="20"/>
                <w:szCs w:val="20"/>
              </w:rPr>
              <w:t xml:space="preserve"> or, in case the candidate does not have an identity card, copy </w:t>
            </w:r>
            <w:proofErr w:type="gramStart"/>
            <w:r w:rsidRPr="00C3315E">
              <w:rPr>
                <w:sz w:val="20"/>
                <w:szCs w:val="20"/>
              </w:rPr>
              <w:t>of  the</w:t>
            </w:r>
            <w:proofErr w:type="gramEnd"/>
            <w:r w:rsidRPr="00C3315E">
              <w:rPr>
                <w:sz w:val="20"/>
                <w:szCs w:val="20"/>
              </w:rPr>
              <w:t xml:space="preserve"> passport or of any other identity document which is equivalent to the identity card or passport.</w:t>
            </w:r>
          </w:p>
          <w:p w:rsidR="00F10E8E" w:rsidRPr="00C3315E" w:rsidRDefault="00F10E8E" w:rsidP="00076CC6">
            <w:pPr>
              <w:jc w:val="both"/>
              <w:rPr>
                <w:sz w:val="20"/>
                <w:szCs w:val="20"/>
                <w:lang w:val="ro-RO"/>
              </w:rPr>
            </w:pPr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>13.</w:t>
            </w:r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If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candidate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has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changed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his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/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her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name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copies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documents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attesting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name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change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- </w:t>
            </w:r>
            <w:proofErr w:type="spellStart"/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>marriage</w:t>
            </w:r>
            <w:proofErr w:type="spellEnd"/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certificate</w:t>
            </w:r>
            <w:r w:rsidRPr="00C3315E">
              <w:rPr>
                <w:sz w:val="20"/>
                <w:szCs w:val="20"/>
                <w:lang w:val="ro-RO"/>
              </w:rPr>
              <w:t xml:space="preserve"> or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proof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name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change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>.</w:t>
            </w:r>
          </w:p>
          <w:p w:rsidR="00F10E8E" w:rsidRPr="00C3315E" w:rsidRDefault="00F10E8E" w:rsidP="00076CC6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>14.</w:t>
            </w:r>
            <w:r w:rsidRPr="00C3315E">
              <w:rPr>
                <w:sz w:val="20"/>
                <w:szCs w:val="20"/>
                <w:lang w:val="ro-RO"/>
              </w:rPr>
              <w:t>Valid</w:t>
            </w:r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medical certificate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issued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by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Occupational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>/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Labour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Medicine </w:t>
            </w:r>
            <w:r w:rsidRPr="00C3315E">
              <w:rPr>
                <w:sz w:val="20"/>
                <w:szCs w:val="20"/>
              </w:rPr>
              <w:t xml:space="preserve">for the purpose of completing the application file for a teaching position. </w:t>
            </w:r>
          </w:p>
          <w:p w:rsidR="00F10E8E" w:rsidRPr="00C3315E" w:rsidRDefault="00F10E8E" w:rsidP="00076CC6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>15.</w:t>
            </w:r>
            <w:r w:rsidRPr="00C3315E">
              <w:rPr>
                <w:sz w:val="20"/>
                <w:szCs w:val="20"/>
                <w:lang w:val="ro-RO"/>
              </w:rPr>
              <w:t xml:space="preserve"> A </w:t>
            </w:r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maximum of 10 </w:t>
            </w:r>
            <w:proofErr w:type="spellStart"/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>publications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patents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or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other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works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of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applicant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, in electronic format,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selected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by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candidate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and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considered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to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be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most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relevant for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their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own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professional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315E">
              <w:rPr>
                <w:sz w:val="20"/>
                <w:szCs w:val="20"/>
                <w:lang w:val="ro-RO"/>
              </w:rPr>
              <w:t>achievements</w:t>
            </w:r>
            <w:proofErr w:type="spellEnd"/>
            <w:r w:rsidRPr="00C3315E">
              <w:rPr>
                <w:sz w:val="20"/>
                <w:szCs w:val="20"/>
                <w:lang w:val="ro-RO"/>
              </w:rPr>
              <w:t>.</w:t>
            </w:r>
          </w:p>
          <w:p w:rsidR="00F10E8E" w:rsidRPr="00C3315E" w:rsidRDefault="00F10E8E" w:rsidP="00076CC6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16. </w:t>
            </w:r>
            <w:r w:rsidRPr="00C3315E">
              <w:rPr>
                <w:b/>
                <w:bCs/>
                <w:i/>
                <w:iCs/>
                <w:sz w:val="20"/>
                <w:szCs w:val="20"/>
              </w:rPr>
              <w:t xml:space="preserve">Documents </w:t>
            </w:r>
            <w:r w:rsidRPr="00C3315E">
              <w:rPr>
                <w:sz w:val="20"/>
                <w:szCs w:val="20"/>
              </w:rPr>
              <w:t>confirming the contact/e-mail address/addresses and contact phone numbers of the applicant.</w:t>
            </w:r>
          </w:p>
          <w:p w:rsidR="00F10E8E" w:rsidRPr="00C3315E" w:rsidRDefault="00F10E8E" w:rsidP="00076CC6">
            <w:pPr>
              <w:jc w:val="both"/>
              <w:rPr>
                <w:sz w:val="20"/>
                <w:szCs w:val="20"/>
              </w:rPr>
            </w:pPr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>17.</w:t>
            </w:r>
            <w:r w:rsidRPr="00C3315E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C3315E">
              <w:rPr>
                <w:b/>
                <w:bCs/>
                <w:i/>
                <w:iCs/>
                <w:sz w:val="20"/>
                <w:szCs w:val="20"/>
              </w:rPr>
              <w:t>A list</w:t>
            </w:r>
            <w:r w:rsidRPr="00C3315E">
              <w:rPr>
                <w:sz w:val="20"/>
                <w:szCs w:val="20"/>
              </w:rPr>
              <w:t xml:space="preserve"> of all documents filed.</w:t>
            </w:r>
          </w:p>
          <w:p w:rsidR="00F10E8E" w:rsidRPr="00C3315E" w:rsidRDefault="00F10E8E" w:rsidP="00076CC6">
            <w:pPr>
              <w:jc w:val="both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3315E">
              <w:rPr>
                <w:b/>
                <w:bCs/>
                <w:i/>
                <w:iCs/>
                <w:sz w:val="20"/>
                <w:szCs w:val="20"/>
              </w:rPr>
              <w:t>18.</w:t>
            </w:r>
            <w:r w:rsidRPr="00C3315E">
              <w:rPr>
                <w:sz w:val="20"/>
                <w:szCs w:val="20"/>
              </w:rPr>
              <w:t xml:space="preserve"> </w:t>
            </w:r>
            <w:r w:rsidRPr="00C3315E">
              <w:rPr>
                <w:b/>
                <w:bCs/>
                <w:i/>
                <w:iCs/>
                <w:sz w:val="20"/>
                <w:szCs w:val="20"/>
              </w:rPr>
              <w:t>A list</w:t>
            </w:r>
            <w:r w:rsidRPr="00C3315E">
              <w:rPr>
                <w:sz w:val="20"/>
                <w:szCs w:val="20"/>
              </w:rPr>
              <w:t xml:space="preserve"> of all electronic documents filed.</w:t>
            </w:r>
          </w:p>
          <w:p w:rsidR="00F10E8E" w:rsidRPr="006D69FC" w:rsidRDefault="00F10E8E" w:rsidP="00076CC6">
            <w:pPr>
              <w:jc w:val="both"/>
              <w:rPr>
                <w:sz w:val="20"/>
                <w:szCs w:val="20"/>
                <w:lang w:val="en-GB"/>
              </w:rPr>
            </w:pPr>
            <w:r w:rsidRPr="00C3315E">
              <w:rPr>
                <w:b/>
                <w:bCs/>
                <w:i/>
                <w:iCs/>
                <w:sz w:val="20"/>
                <w:szCs w:val="20"/>
                <w:lang w:val="ro-RO"/>
              </w:rPr>
              <w:t>19.</w:t>
            </w:r>
            <w:r w:rsidRPr="00C3315E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C3315E">
              <w:rPr>
                <w:b/>
                <w:bCs/>
                <w:i/>
                <w:iCs/>
                <w:sz w:val="20"/>
                <w:szCs w:val="20"/>
              </w:rPr>
              <w:t>Conformity statement</w:t>
            </w:r>
            <w:r w:rsidRPr="00C3315E">
              <w:rPr>
                <w:sz w:val="20"/>
                <w:szCs w:val="20"/>
              </w:rPr>
              <w:t xml:space="preserve"> regarding the electronic format of the submitted documents.</w:t>
            </w:r>
          </w:p>
        </w:tc>
      </w:tr>
    </w:tbl>
    <w:p w:rsidR="00F10E8E" w:rsidRPr="00D275A1" w:rsidRDefault="00F10E8E" w:rsidP="00076CC6">
      <w:pPr>
        <w:tabs>
          <w:tab w:val="left" w:pos="1266"/>
        </w:tabs>
        <w:rPr>
          <w:sz w:val="20"/>
          <w:szCs w:val="20"/>
        </w:rPr>
      </w:pPr>
      <w:r w:rsidRPr="00D275A1">
        <w:rPr>
          <w:sz w:val="20"/>
          <w:szCs w:val="20"/>
        </w:rPr>
        <w:lastRenderedPageBreak/>
        <w:t xml:space="preserve">** The electronic format for the Curriculum Vitae, the List of </w:t>
      </w:r>
      <w:r>
        <w:rPr>
          <w:sz w:val="20"/>
          <w:szCs w:val="20"/>
        </w:rPr>
        <w:t>scientific works and the Verification list shall</w:t>
      </w:r>
      <w:r w:rsidRPr="00D275A1">
        <w:rPr>
          <w:sz w:val="20"/>
          <w:szCs w:val="20"/>
        </w:rPr>
        <w:t xml:space="preserve"> not exceed 3Mb in order to </w:t>
      </w:r>
      <w:r w:rsidRPr="009C1321">
        <w:rPr>
          <w:sz w:val="20"/>
          <w:szCs w:val="20"/>
        </w:rPr>
        <w:t>meet the requirements of the portal owned by the Ministry of National Education.</w:t>
      </w:r>
    </w:p>
    <w:p w:rsidR="00F10E8E" w:rsidRPr="00D275A1" w:rsidRDefault="00F10E8E" w:rsidP="00076CC6">
      <w:pPr>
        <w:tabs>
          <w:tab w:val="left" w:pos="1266"/>
        </w:tabs>
        <w:rPr>
          <w:sz w:val="20"/>
          <w:szCs w:val="20"/>
        </w:rPr>
      </w:pPr>
      <w:r w:rsidRPr="00D275A1">
        <w:rPr>
          <w:sz w:val="20"/>
          <w:szCs w:val="20"/>
        </w:rPr>
        <w:t>*** All documents in the registration file will be submitted</w:t>
      </w:r>
      <w:r>
        <w:rPr>
          <w:sz w:val="20"/>
          <w:szCs w:val="20"/>
        </w:rPr>
        <w:t xml:space="preserve"> in electronic format of type *.pdf., o</w:t>
      </w:r>
      <w:r w:rsidRPr="00D275A1">
        <w:rPr>
          <w:sz w:val="20"/>
          <w:szCs w:val="20"/>
        </w:rPr>
        <w:t>nly after they have been signed by the candidate.</w:t>
      </w:r>
    </w:p>
    <w:p w:rsidR="00F10E8E" w:rsidRPr="006D69FC" w:rsidRDefault="00F10E8E" w:rsidP="00076CC6">
      <w:pPr>
        <w:jc w:val="both"/>
        <w:rPr>
          <w:lang w:val="en-GB"/>
        </w:rPr>
      </w:pPr>
    </w:p>
    <w:sectPr w:rsidR="00F10E8E" w:rsidRPr="006D69FC" w:rsidSect="008E230B">
      <w:footerReference w:type="default" r:id="rId7"/>
      <w:footerReference w:type="first" r:id="rId8"/>
      <w:pgSz w:w="11906" w:h="16838"/>
      <w:pgMar w:top="709" w:right="851" w:bottom="993" w:left="1276" w:header="0" w:footer="7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432" w:rsidRDefault="00994432">
      <w:r>
        <w:separator/>
      </w:r>
    </w:p>
  </w:endnote>
  <w:endnote w:type="continuationSeparator" w:id="0">
    <w:p w:rsidR="00994432" w:rsidRDefault="0099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E8E" w:rsidRDefault="00994432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F10E8E">
      <w:rPr>
        <w:noProof/>
      </w:rPr>
      <w:t>3</w:t>
    </w:r>
    <w:r>
      <w:rPr>
        <w:noProof/>
      </w:rPr>
      <w:fldChar w:fldCharType="end"/>
    </w:r>
    <w:r w:rsidR="00F10E8E">
      <w:rPr>
        <w:rStyle w:val="PageNumber"/>
      </w:rPr>
      <w:t>/</w:t>
    </w:r>
    <w:r>
      <w:rPr>
        <w:noProof/>
      </w:rPr>
      <w:fldChar w:fldCharType="begin"/>
    </w:r>
    <w:r>
      <w:rPr>
        <w:noProof/>
      </w:rPr>
      <w:instrText>NUMPAGES</w:instrText>
    </w:r>
    <w:r>
      <w:rPr>
        <w:noProof/>
      </w:rPr>
      <w:fldChar w:fldCharType="separate"/>
    </w:r>
    <w:r w:rsidR="00F10E8E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E8E" w:rsidRDefault="00994432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F10E8E">
      <w:rPr>
        <w:noProof/>
      </w:rPr>
      <w:t>1</w:t>
    </w:r>
    <w:r>
      <w:rPr>
        <w:noProof/>
      </w:rPr>
      <w:fldChar w:fldCharType="end"/>
    </w:r>
    <w:r w:rsidR="00F10E8E">
      <w:rPr>
        <w:rStyle w:val="PageNumber"/>
      </w:rPr>
      <w:t>/</w:t>
    </w:r>
    <w:r>
      <w:rPr>
        <w:noProof/>
      </w:rPr>
      <w:fldChar w:fldCharType="begin"/>
    </w:r>
    <w:r>
      <w:rPr>
        <w:noProof/>
      </w:rPr>
      <w:instrText>NUMPAGES</w:instrText>
    </w:r>
    <w:r>
      <w:rPr>
        <w:noProof/>
      </w:rPr>
      <w:fldChar w:fldCharType="separate"/>
    </w:r>
    <w:r w:rsidR="00F10E8E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432" w:rsidRDefault="00994432">
      <w:r>
        <w:separator/>
      </w:r>
    </w:p>
  </w:footnote>
  <w:footnote w:type="continuationSeparator" w:id="0">
    <w:p w:rsidR="00994432" w:rsidRDefault="00994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F93"/>
    <w:multiLevelType w:val="hybridMultilevel"/>
    <w:tmpl w:val="8CEE1E02"/>
    <w:lvl w:ilvl="0" w:tplc="F3EA0D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AF313F"/>
    <w:multiLevelType w:val="hybridMultilevel"/>
    <w:tmpl w:val="ED5EF116"/>
    <w:lvl w:ilvl="0" w:tplc="A1BACC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6B75"/>
    <w:multiLevelType w:val="hybridMultilevel"/>
    <w:tmpl w:val="8FB4772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13707"/>
    <w:multiLevelType w:val="hybridMultilevel"/>
    <w:tmpl w:val="6EC29F3E"/>
    <w:lvl w:ilvl="0" w:tplc="A1BACC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34851"/>
    <w:multiLevelType w:val="hybridMultilevel"/>
    <w:tmpl w:val="0D585166"/>
    <w:lvl w:ilvl="0" w:tplc="04090001">
      <w:start w:val="1"/>
      <w:numFmt w:val="bullet"/>
      <w:lvlText w:val=""/>
      <w:lvlJc w:val="left"/>
      <w:pPr>
        <w:ind w:left="1042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8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0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4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6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0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0D294E"/>
    <w:multiLevelType w:val="multilevel"/>
    <w:tmpl w:val="AA40FFF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2367A8"/>
    <w:multiLevelType w:val="hybridMultilevel"/>
    <w:tmpl w:val="1BD2954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A1452"/>
    <w:multiLevelType w:val="multilevel"/>
    <w:tmpl w:val="97C01EEA"/>
    <w:lvl w:ilvl="0">
      <w:start w:val="5"/>
      <w:numFmt w:val="decimal"/>
      <w:pStyle w:val="Heading1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8" w15:restartNumberingAfterBreak="0">
    <w:nsid w:val="383A4BCD"/>
    <w:multiLevelType w:val="multilevel"/>
    <w:tmpl w:val="9132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 w15:restartNumberingAfterBreak="0">
    <w:nsid w:val="3A9A6635"/>
    <w:multiLevelType w:val="hybridMultilevel"/>
    <w:tmpl w:val="B4A4AC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1C73B1"/>
    <w:multiLevelType w:val="hybridMultilevel"/>
    <w:tmpl w:val="1FFC6B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6300D0"/>
    <w:multiLevelType w:val="hybridMultilevel"/>
    <w:tmpl w:val="A3DEF7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22303AD"/>
    <w:multiLevelType w:val="hybridMultilevel"/>
    <w:tmpl w:val="545E063C"/>
    <w:lvl w:ilvl="0" w:tplc="A3B8436A">
      <w:start w:val="1"/>
      <w:numFmt w:val="decimal"/>
      <w:lvlText w:val="4.4.%1"/>
      <w:lvlJc w:val="left"/>
      <w:pPr>
        <w:tabs>
          <w:tab w:val="num" w:pos="822"/>
        </w:tabs>
        <w:ind w:left="822" w:hanging="822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8340B4"/>
    <w:multiLevelType w:val="multilevel"/>
    <w:tmpl w:val="D06C4C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7043A4B"/>
    <w:multiLevelType w:val="hybridMultilevel"/>
    <w:tmpl w:val="AC083478"/>
    <w:lvl w:ilvl="0" w:tplc="11ECE2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7084A73"/>
    <w:multiLevelType w:val="hybridMultilevel"/>
    <w:tmpl w:val="7D70B7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E78D3"/>
    <w:multiLevelType w:val="hybridMultilevel"/>
    <w:tmpl w:val="6D78F50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54661"/>
    <w:multiLevelType w:val="hybridMultilevel"/>
    <w:tmpl w:val="A67EC6D2"/>
    <w:lvl w:ilvl="0" w:tplc="FA927770">
      <w:start w:val="1"/>
      <w:numFmt w:val="upperLetter"/>
      <w:lvlText w:val="%1."/>
      <w:lvlJc w:val="left"/>
      <w:pPr>
        <w:ind w:left="68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02" w:hanging="360"/>
      </w:pPr>
    </w:lvl>
    <w:lvl w:ilvl="2" w:tplc="0409001B">
      <w:start w:val="1"/>
      <w:numFmt w:val="lowerRoman"/>
      <w:lvlText w:val="%3."/>
      <w:lvlJc w:val="right"/>
      <w:pPr>
        <w:ind w:left="2122" w:hanging="180"/>
      </w:pPr>
    </w:lvl>
    <w:lvl w:ilvl="3" w:tplc="0409000F">
      <w:start w:val="1"/>
      <w:numFmt w:val="decimal"/>
      <w:lvlText w:val="%4."/>
      <w:lvlJc w:val="left"/>
      <w:pPr>
        <w:ind w:left="2842" w:hanging="360"/>
      </w:pPr>
    </w:lvl>
    <w:lvl w:ilvl="4" w:tplc="04090019">
      <w:start w:val="1"/>
      <w:numFmt w:val="lowerLetter"/>
      <w:lvlText w:val="%5."/>
      <w:lvlJc w:val="left"/>
      <w:pPr>
        <w:ind w:left="3562" w:hanging="360"/>
      </w:pPr>
    </w:lvl>
    <w:lvl w:ilvl="5" w:tplc="0409001B">
      <w:start w:val="1"/>
      <w:numFmt w:val="lowerRoman"/>
      <w:lvlText w:val="%6."/>
      <w:lvlJc w:val="right"/>
      <w:pPr>
        <w:ind w:left="4282" w:hanging="180"/>
      </w:pPr>
    </w:lvl>
    <w:lvl w:ilvl="6" w:tplc="0409000F">
      <w:start w:val="1"/>
      <w:numFmt w:val="decimal"/>
      <w:lvlText w:val="%7."/>
      <w:lvlJc w:val="left"/>
      <w:pPr>
        <w:ind w:left="5002" w:hanging="360"/>
      </w:pPr>
    </w:lvl>
    <w:lvl w:ilvl="7" w:tplc="04090019">
      <w:start w:val="1"/>
      <w:numFmt w:val="lowerLetter"/>
      <w:lvlText w:val="%8."/>
      <w:lvlJc w:val="left"/>
      <w:pPr>
        <w:ind w:left="5722" w:hanging="360"/>
      </w:pPr>
    </w:lvl>
    <w:lvl w:ilvl="8" w:tplc="0409001B">
      <w:start w:val="1"/>
      <w:numFmt w:val="lowerRoman"/>
      <w:lvlText w:val="%9."/>
      <w:lvlJc w:val="right"/>
      <w:pPr>
        <w:ind w:left="6442" w:hanging="180"/>
      </w:pPr>
    </w:lvl>
  </w:abstractNum>
  <w:abstractNum w:abstractNumId="18" w15:restartNumberingAfterBreak="0">
    <w:nsid w:val="557F3478"/>
    <w:multiLevelType w:val="multilevel"/>
    <w:tmpl w:val="D06C4C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9763CD"/>
    <w:multiLevelType w:val="hybridMultilevel"/>
    <w:tmpl w:val="10700AE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8"/>
  </w:num>
  <w:num w:numId="5">
    <w:abstractNumId w:val="11"/>
  </w:num>
  <w:num w:numId="6">
    <w:abstractNumId w:val="9"/>
  </w:num>
  <w:num w:numId="7">
    <w:abstractNumId w:val="10"/>
  </w:num>
  <w:num w:numId="8">
    <w:abstractNumId w:val="4"/>
  </w:num>
  <w:num w:numId="9">
    <w:abstractNumId w:val="17"/>
  </w:num>
  <w:num w:numId="10">
    <w:abstractNumId w:val="0"/>
  </w:num>
  <w:num w:numId="11">
    <w:abstractNumId w:val="12"/>
  </w:num>
  <w:num w:numId="12">
    <w:abstractNumId w:val="1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11C1"/>
    <w:rsid w:val="00031E7A"/>
    <w:rsid w:val="00042FAE"/>
    <w:rsid w:val="000711AD"/>
    <w:rsid w:val="00076CC6"/>
    <w:rsid w:val="00091A3C"/>
    <w:rsid w:val="000972FF"/>
    <w:rsid w:val="00097400"/>
    <w:rsid w:val="00141F97"/>
    <w:rsid w:val="00171893"/>
    <w:rsid w:val="001B5104"/>
    <w:rsid w:val="001C59B5"/>
    <w:rsid w:val="001F5CAC"/>
    <w:rsid w:val="001F72B0"/>
    <w:rsid w:val="00227A6C"/>
    <w:rsid w:val="002457B2"/>
    <w:rsid w:val="00274D5F"/>
    <w:rsid w:val="002768F8"/>
    <w:rsid w:val="002A232B"/>
    <w:rsid w:val="002A274B"/>
    <w:rsid w:val="00314F7C"/>
    <w:rsid w:val="003568F0"/>
    <w:rsid w:val="00385AC9"/>
    <w:rsid w:val="00422511"/>
    <w:rsid w:val="0045144F"/>
    <w:rsid w:val="00465FD0"/>
    <w:rsid w:val="004A11F1"/>
    <w:rsid w:val="004A484B"/>
    <w:rsid w:val="004D7DDB"/>
    <w:rsid w:val="004E56F4"/>
    <w:rsid w:val="004E6B48"/>
    <w:rsid w:val="00501FA7"/>
    <w:rsid w:val="00514C04"/>
    <w:rsid w:val="00526A18"/>
    <w:rsid w:val="00533A52"/>
    <w:rsid w:val="00583F74"/>
    <w:rsid w:val="00592138"/>
    <w:rsid w:val="00594D95"/>
    <w:rsid w:val="00595A9A"/>
    <w:rsid w:val="00596025"/>
    <w:rsid w:val="005A674F"/>
    <w:rsid w:val="005C5FF3"/>
    <w:rsid w:val="005E1B0E"/>
    <w:rsid w:val="00620D8E"/>
    <w:rsid w:val="00632973"/>
    <w:rsid w:val="00654218"/>
    <w:rsid w:val="006832A5"/>
    <w:rsid w:val="00686437"/>
    <w:rsid w:val="006D69FC"/>
    <w:rsid w:val="007127A9"/>
    <w:rsid w:val="00726E1D"/>
    <w:rsid w:val="007E08D7"/>
    <w:rsid w:val="007E6745"/>
    <w:rsid w:val="008221A5"/>
    <w:rsid w:val="00832A4D"/>
    <w:rsid w:val="00856360"/>
    <w:rsid w:val="008627B1"/>
    <w:rsid w:val="008E230B"/>
    <w:rsid w:val="008E31A1"/>
    <w:rsid w:val="008E56F9"/>
    <w:rsid w:val="009271DE"/>
    <w:rsid w:val="00940676"/>
    <w:rsid w:val="00985180"/>
    <w:rsid w:val="00994432"/>
    <w:rsid w:val="00994FAE"/>
    <w:rsid w:val="009A7CE1"/>
    <w:rsid w:val="009C1321"/>
    <w:rsid w:val="009E0ED4"/>
    <w:rsid w:val="00A109A9"/>
    <w:rsid w:val="00A338CE"/>
    <w:rsid w:val="00A3702F"/>
    <w:rsid w:val="00A3772A"/>
    <w:rsid w:val="00A5100D"/>
    <w:rsid w:val="00A74B7B"/>
    <w:rsid w:val="00AA0A79"/>
    <w:rsid w:val="00AB6620"/>
    <w:rsid w:val="00B863BA"/>
    <w:rsid w:val="00BC7C43"/>
    <w:rsid w:val="00BF0292"/>
    <w:rsid w:val="00BF762B"/>
    <w:rsid w:val="00C17557"/>
    <w:rsid w:val="00C3315E"/>
    <w:rsid w:val="00C96C8E"/>
    <w:rsid w:val="00CA0BB5"/>
    <w:rsid w:val="00CE3A78"/>
    <w:rsid w:val="00D275A1"/>
    <w:rsid w:val="00D311C1"/>
    <w:rsid w:val="00D352B2"/>
    <w:rsid w:val="00D44C17"/>
    <w:rsid w:val="00D8739B"/>
    <w:rsid w:val="00E2258D"/>
    <w:rsid w:val="00E60178"/>
    <w:rsid w:val="00E670C5"/>
    <w:rsid w:val="00E71C37"/>
    <w:rsid w:val="00EB7883"/>
    <w:rsid w:val="00EC7392"/>
    <w:rsid w:val="00F10E8E"/>
    <w:rsid w:val="00F27A0B"/>
    <w:rsid w:val="00F52C42"/>
    <w:rsid w:val="00F556A2"/>
    <w:rsid w:val="00F93708"/>
    <w:rsid w:val="00FA1CEB"/>
    <w:rsid w:val="00FA473E"/>
    <w:rsid w:val="00FB2E11"/>
    <w:rsid w:val="00FB522F"/>
    <w:rsid w:val="00FE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BF2A047-760C-40C3-AEB5-D5164955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CA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5CAC"/>
    <w:pPr>
      <w:keepNext/>
      <w:numPr>
        <w:numId w:val="1"/>
      </w:numPr>
      <w:spacing w:line="360" w:lineRule="auto"/>
      <w:jc w:val="both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5C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5C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F5CA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D7DD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4D7DD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9"/>
    <w:semiHidden/>
    <w:locked/>
    <w:rsid w:val="004D7DDB"/>
    <w:rPr>
      <w:rFonts w:ascii="Calibri" w:hAnsi="Calibri" w:cs="Calibri"/>
      <w:b/>
      <w:bCs/>
      <w:sz w:val="28"/>
      <w:szCs w:val="28"/>
    </w:rPr>
  </w:style>
  <w:style w:type="character" w:customStyle="1" w:styleId="Heading7Char">
    <w:name w:val="Heading 7 Char"/>
    <w:link w:val="Heading7"/>
    <w:uiPriority w:val="99"/>
    <w:semiHidden/>
    <w:locked/>
    <w:rsid w:val="004D7DDB"/>
    <w:rPr>
      <w:rFonts w:ascii="Calibri" w:hAnsi="Calibri" w:cs="Calibri"/>
      <w:sz w:val="24"/>
      <w:szCs w:val="24"/>
    </w:rPr>
  </w:style>
  <w:style w:type="character" w:styleId="PageNumber">
    <w:name w:val="page number"/>
    <w:basedOn w:val="DefaultParagraphFont"/>
    <w:uiPriority w:val="99"/>
    <w:rsid w:val="001F5CAC"/>
  </w:style>
  <w:style w:type="character" w:styleId="CommentReference">
    <w:name w:val="annotation reference"/>
    <w:uiPriority w:val="99"/>
    <w:semiHidden/>
    <w:rsid w:val="001F5CAC"/>
    <w:rPr>
      <w:sz w:val="16"/>
      <w:szCs w:val="16"/>
    </w:rPr>
  </w:style>
  <w:style w:type="character" w:customStyle="1" w:styleId="InternetLink">
    <w:name w:val="Internet Link"/>
    <w:uiPriority w:val="99"/>
    <w:rsid w:val="001F5CAC"/>
    <w:rPr>
      <w:color w:val="0000FF"/>
      <w:u w:val="single"/>
    </w:rPr>
  </w:style>
  <w:style w:type="character" w:customStyle="1" w:styleId="ln2talineat">
    <w:name w:val="ln2talineat"/>
    <w:basedOn w:val="DefaultParagraphFont"/>
    <w:uiPriority w:val="99"/>
    <w:rsid w:val="001F5CAC"/>
  </w:style>
  <w:style w:type="character" w:customStyle="1" w:styleId="ln2litera">
    <w:name w:val="ln2litera"/>
    <w:basedOn w:val="DefaultParagraphFont"/>
    <w:uiPriority w:val="99"/>
    <w:rsid w:val="001F5CAC"/>
  </w:style>
  <w:style w:type="character" w:customStyle="1" w:styleId="ln2tlitera">
    <w:name w:val="ln2tlitera"/>
    <w:basedOn w:val="DefaultParagraphFont"/>
    <w:uiPriority w:val="99"/>
    <w:rsid w:val="001F5CAC"/>
  </w:style>
  <w:style w:type="character" w:customStyle="1" w:styleId="ln2litera1">
    <w:name w:val="ln2litera1"/>
    <w:uiPriority w:val="99"/>
    <w:rsid w:val="001F5CAC"/>
    <w:rPr>
      <w:b/>
      <w:bCs/>
      <w:color w:val="auto"/>
    </w:rPr>
  </w:style>
  <w:style w:type="character" w:customStyle="1" w:styleId="ln2alineat">
    <w:name w:val="ln2alineat"/>
    <w:basedOn w:val="DefaultParagraphFont"/>
    <w:uiPriority w:val="99"/>
    <w:rsid w:val="001F5CAC"/>
  </w:style>
  <w:style w:type="character" w:customStyle="1" w:styleId="ln2articol">
    <w:name w:val="ln2articol"/>
    <w:basedOn w:val="DefaultParagraphFont"/>
    <w:uiPriority w:val="99"/>
    <w:rsid w:val="001F5CAC"/>
  </w:style>
  <w:style w:type="character" w:customStyle="1" w:styleId="ln2tarticol">
    <w:name w:val="ln2tarticol"/>
    <w:basedOn w:val="DefaultParagraphFont"/>
    <w:uiPriority w:val="99"/>
    <w:rsid w:val="001F5CAC"/>
  </w:style>
  <w:style w:type="character" w:customStyle="1" w:styleId="ln2tsectiune">
    <w:name w:val="ln2tsectiune"/>
    <w:basedOn w:val="DefaultParagraphFont"/>
    <w:uiPriority w:val="99"/>
    <w:rsid w:val="001F5CAC"/>
  </w:style>
  <w:style w:type="character" w:customStyle="1" w:styleId="FootnoteTextChar">
    <w:name w:val="Footnote Text Char"/>
    <w:link w:val="FootnoteText"/>
    <w:uiPriority w:val="99"/>
    <w:semiHidden/>
    <w:locked/>
    <w:rsid w:val="001F5CAC"/>
    <w:rPr>
      <w:lang w:val="en-US" w:eastAsia="ro-RO"/>
    </w:rPr>
  </w:style>
  <w:style w:type="character" w:customStyle="1" w:styleId="a">
    <w:name w:val="a"/>
    <w:basedOn w:val="DefaultParagraphFont"/>
    <w:uiPriority w:val="99"/>
    <w:rsid w:val="001F5CAC"/>
  </w:style>
  <w:style w:type="character" w:customStyle="1" w:styleId="l7">
    <w:name w:val="l7"/>
    <w:basedOn w:val="DefaultParagraphFont"/>
    <w:uiPriority w:val="99"/>
    <w:rsid w:val="001F5CAC"/>
  </w:style>
  <w:style w:type="character" w:customStyle="1" w:styleId="l6">
    <w:name w:val="l6"/>
    <w:basedOn w:val="DefaultParagraphFont"/>
    <w:uiPriority w:val="99"/>
    <w:rsid w:val="001F5CAC"/>
  </w:style>
  <w:style w:type="character" w:customStyle="1" w:styleId="CharChar">
    <w:name w:val="Char Char"/>
    <w:uiPriority w:val="99"/>
    <w:semiHidden/>
    <w:rsid w:val="001F5CAC"/>
    <w:rPr>
      <w:sz w:val="20"/>
      <w:szCs w:val="20"/>
    </w:rPr>
  </w:style>
  <w:style w:type="character" w:customStyle="1" w:styleId="FontStyle127">
    <w:name w:val="Font Style127"/>
    <w:uiPriority w:val="99"/>
    <w:rsid w:val="001F5CAC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1F5CAC"/>
    <w:rPr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1F5CAC"/>
    <w:rPr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1F5CAC"/>
    <w:rPr>
      <w:sz w:val="24"/>
      <w:szCs w:val="24"/>
      <w:lang w:val="ro-RO"/>
    </w:rPr>
  </w:style>
  <w:style w:type="character" w:customStyle="1" w:styleId="ListLabel1">
    <w:name w:val="ListLabel 1"/>
    <w:uiPriority w:val="99"/>
    <w:rsid w:val="00C17557"/>
  </w:style>
  <w:style w:type="character" w:customStyle="1" w:styleId="ListLabel2">
    <w:name w:val="ListLabel 2"/>
    <w:uiPriority w:val="99"/>
    <w:rsid w:val="00C17557"/>
    <w:rPr>
      <w:sz w:val="24"/>
      <w:szCs w:val="24"/>
    </w:rPr>
  </w:style>
  <w:style w:type="character" w:customStyle="1" w:styleId="ListLabel3">
    <w:name w:val="ListLabel 3"/>
    <w:uiPriority w:val="99"/>
    <w:rsid w:val="00C17557"/>
    <w:rPr>
      <w:sz w:val="24"/>
      <w:szCs w:val="24"/>
    </w:rPr>
  </w:style>
  <w:style w:type="character" w:customStyle="1" w:styleId="ListLabel4">
    <w:name w:val="ListLabel 4"/>
    <w:uiPriority w:val="99"/>
    <w:rsid w:val="00C17557"/>
    <w:rPr>
      <w:color w:val="000000"/>
      <w:sz w:val="24"/>
      <w:szCs w:val="24"/>
    </w:rPr>
  </w:style>
  <w:style w:type="character" w:customStyle="1" w:styleId="ListLabel5">
    <w:name w:val="ListLabel 5"/>
    <w:uiPriority w:val="99"/>
    <w:rsid w:val="00C17557"/>
    <w:rPr>
      <w:sz w:val="24"/>
      <w:szCs w:val="24"/>
    </w:rPr>
  </w:style>
  <w:style w:type="character" w:customStyle="1" w:styleId="ListLabel6">
    <w:name w:val="ListLabel 6"/>
    <w:uiPriority w:val="99"/>
    <w:rsid w:val="00C17557"/>
    <w:rPr>
      <w:sz w:val="24"/>
      <w:szCs w:val="24"/>
    </w:rPr>
  </w:style>
  <w:style w:type="character" w:customStyle="1" w:styleId="ListLabel7">
    <w:name w:val="ListLabel 7"/>
    <w:uiPriority w:val="99"/>
    <w:rsid w:val="00C17557"/>
    <w:rPr>
      <w:color w:val="00000A"/>
      <w:sz w:val="24"/>
      <w:szCs w:val="24"/>
    </w:rPr>
  </w:style>
  <w:style w:type="character" w:customStyle="1" w:styleId="ListLabel8">
    <w:name w:val="ListLabel 8"/>
    <w:uiPriority w:val="99"/>
    <w:rsid w:val="00C17557"/>
    <w:rPr>
      <w:rFonts w:eastAsia="Times New Roman"/>
      <w:color w:val="0000FF"/>
    </w:rPr>
  </w:style>
  <w:style w:type="character" w:customStyle="1" w:styleId="ListLabel9">
    <w:name w:val="ListLabel 9"/>
    <w:uiPriority w:val="99"/>
    <w:rsid w:val="00C17557"/>
    <w:rPr>
      <w:sz w:val="24"/>
      <w:szCs w:val="24"/>
    </w:rPr>
  </w:style>
  <w:style w:type="character" w:customStyle="1" w:styleId="ListLabel10">
    <w:name w:val="ListLabel 10"/>
    <w:uiPriority w:val="99"/>
    <w:rsid w:val="00C17557"/>
    <w:rPr>
      <w:color w:val="00000A"/>
      <w:sz w:val="24"/>
      <w:szCs w:val="24"/>
    </w:rPr>
  </w:style>
  <w:style w:type="character" w:customStyle="1" w:styleId="ListLabel11">
    <w:name w:val="ListLabel 11"/>
    <w:uiPriority w:val="99"/>
    <w:rsid w:val="00C17557"/>
    <w:rPr>
      <w:sz w:val="24"/>
      <w:szCs w:val="24"/>
    </w:rPr>
  </w:style>
  <w:style w:type="character" w:customStyle="1" w:styleId="ListLabel12">
    <w:name w:val="ListLabel 12"/>
    <w:uiPriority w:val="99"/>
    <w:rsid w:val="00C17557"/>
    <w:rPr>
      <w:sz w:val="24"/>
      <w:szCs w:val="24"/>
    </w:rPr>
  </w:style>
  <w:style w:type="character" w:customStyle="1" w:styleId="ListLabel13">
    <w:name w:val="ListLabel 13"/>
    <w:uiPriority w:val="99"/>
    <w:rsid w:val="00C17557"/>
    <w:rPr>
      <w:color w:val="00000A"/>
      <w:sz w:val="24"/>
      <w:szCs w:val="24"/>
    </w:rPr>
  </w:style>
  <w:style w:type="character" w:customStyle="1" w:styleId="ListLabel14">
    <w:name w:val="ListLabel 14"/>
    <w:uiPriority w:val="99"/>
    <w:rsid w:val="00C17557"/>
    <w:rPr>
      <w:color w:val="00000A"/>
      <w:sz w:val="24"/>
      <w:szCs w:val="24"/>
    </w:rPr>
  </w:style>
  <w:style w:type="character" w:customStyle="1" w:styleId="ListLabel15">
    <w:name w:val="ListLabel 15"/>
    <w:uiPriority w:val="99"/>
    <w:rsid w:val="00C17557"/>
    <w:rPr>
      <w:sz w:val="24"/>
      <w:szCs w:val="24"/>
    </w:rPr>
  </w:style>
  <w:style w:type="character" w:customStyle="1" w:styleId="ListLabel16">
    <w:name w:val="ListLabel 16"/>
    <w:uiPriority w:val="99"/>
    <w:rsid w:val="00C17557"/>
    <w:rPr>
      <w:sz w:val="24"/>
      <w:szCs w:val="24"/>
    </w:rPr>
  </w:style>
  <w:style w:type="character" w:customStyle="1" w:styleId="ListLabel17">
    <w:name w:val="ListLabel 17"/>
    <w:uiPriority w:val="99"/>
    <w:rsid w:val="00C17557"/>
    <w:rPr>
      <w:sz w:val="24"/>
      <w:szCs w:val="24"/>
    </w:rPr>
  </w:style>
  <w:style w:type="character" w:customStyle="1" w:styleId="ListLabel18">
    <w:name w:val="ListLabel 18"/>
    <w:uiPriority w:val="99"/>
    <w:rsid w:val="00C17557"/>
    <w:rPr>
      <w:sz w:val="24"/>
      <w:szCs w:val="24"/>
    </w:rPr>
  </w:style>
  <w:style w:type="character" w:customStyle="1" w:styleId="ListLabel19">
    <w:name w:val="ListLabel 19"/>
    <w:uiPriority w:val="99"/>
    <w:rsid w:val="00C17557"/>
    <w:rPr>
      <w:color w:val="00000A"/>
      <w:sz w:val="24"/>
      <w:szCs w:val="24"/>
    </w:rPr>
  </w:style>
  <w:style w:type="character" w:customStyle="1" w:styleId="ListLabel20">
    <w:name w:val="ListLabel 20"/>
    <w:uiPriority w:val="99"/>
    <w:rsid w:val="00C17557"/>
    <w:rPr>
      <w:sz w:val="24"/>
      <w:szCs w:val="24"/>
    </w:rPr>
  </w:style>
  <w:style w:type="character" w:customStyle="1" w:styleId="ListLabel21">
    <w:name w:val="ListLabel 21"/>
    <w:uiPriority w:val="99"/>
    <w:rsid w:val="00C17557"/>
    <w:rPr>
      <w:sz w:val="24"/>
      <w:szCs w:val="24"/>
    </w:rPr>
  </w:style>
  <w:style w:type="character" w:customStyle="1" w:styleId="ListLabel22">
    <w:name w:val="ListLabel 22"/>
    <w:uiPriority w:val="99"/>
    <w:rsid w:val="00C17557"/>
    <w:rPr>
      <w:color w:val="00000A"/>
      <w:sz w:val="24"/>
      <w:szCs w:val="24"/>
    </w:rPr>
  </w:style>
  <w:style w:type="character" w:customStyle="1" w:styleId="ListLabel23">
    <w:name w:val="ListLabel 23"/>
    <w:uiPriority w:val="99"/>
    <w:rsid w:val="00C17557"/>
  </w:style>
  <w:style w:type="character" w:customStyle="1" w:styleId="ListLabel24">
    <w:name w:val="ListLabel 24"/>
    <w:uiPriority w:val="99"/>
    <w:rsid w:val="00C17557"/>
    <w:rPr>
      <w:sz w:val="24"/>
      <w:szCs w:val="24"/>
    </w:rPr>
  </w:style>
  <w:style w:type="character" w:customStyle="1" w:styleId="ListLabel25">
    <w:name w:val="ListLabel 25"/>
    <w:uiPriority w:val="99"/>
    <w:rsid w:val="00C17557"/>
    <w:rPr>
      <w:sz w:val="24"/>
      <w:szCs w:val="24"/>
    </w:rPr>
  </w:style>
  <w:style w:type="character" w:customStyle="1" w:styleId="ListLabel26">
    <w:name w:val="ListLabel 26"/>
    <w:uiPriority w:val="99"/>
    <w:rsid w:val="00C17557"/>
    <w:rPr>
      <w:sz w:val="24"/>
      <w:szCs w:val="24"/>
    </w:rPr>
  </w:style>
  <w:style w:type="character" w:customStyle="1" w:styleId="ListLabel27">
    <w:name w:val="ListLabel 27"/>
    <w:uiPriority w:val="99"/>
    <w:rsid w:val="00C17557"/>
    <w:rPr>
      <w:sz w:val="24"/>
      <w:szCs w:val="24"/>
    </w:rPr>
  </w:style>
  <w:style w:type="character" w:customStyle="1" w:styleId="ListLabel28">
    <w:name w:val="ListLabel 28"/>
    <w:uiPriority w:val="99"/>
    <w:rsid w:val="00C17557"/>
    <w:rPr>
      <w:sz w:val="24"/>
      <w:szCs w:val="24"/>
    </w:rPr>
  </w:style>
  <w:style w:type="character" w:customStyle="1" w:styleId="ListLabel29">
    <w:name w:val="ListLabel 29"/>
    <w:uiPriority w:val="99"/>
    <w:rsid w:val="00C17557"/>
    <w:rPr>
      <w:color w:val="00000A"/>
      <w:sz w:val="24"/>
      <w:szCs w:val="24"/>
    </w:rPr>
  </w:style>
  <w:style w:type="character" w:customStyle="1" w:styleId="ListLabel30">
    <w:name w:val="ListLabel 30"/>
    <w:uiPriority w:val="99"/>
    <w:rsid w:val="00C17557"/>
    <w:rPr>
      <w:sz w:val="24"/>
      <w:szCs w:val="24"/>
    </w:rPr>
  </w:style>
  <w:style w:type="character" w:customStyle="1" w:styleId="ListLabel31">
    <w:name w:val="ListLabel 31"/>
    <w:uiPriority w:val="99"/>
    <w:rsid w:val="00C17557"/>
  </w:style>
  <w:style w:type="character" w:customStyle="1" w:styleId="ListLabel32">
    <w:name w:val="ListLabel 32"/>
    <w:uiPriority w:val="99"/>
    <w:rsid w:val="00C17557"/>
  </w:style>
  <w:style w:type="character" w:customStyle="1" w:styleId="ListLabel33">
    <w:name w:val="ListLabel 33"/>
    <w:uiPriority w:val="99"/>
    <w:rsid w:val="00C17557"/>
  </w:style>
  <w:style w:type="character" w:customStyle="1" w:styleId="ListLabel34">
    <w:name w:val="ListLabel 34"/>
    <w:uiPriority w:val="99"/>
    <w:rsid w:val="00C17557"/>
  </w:style>
  <w:style w:type="character" w:customStyle="1" w:styleId="ListLabel35">
    <w:name w:val="ListLabel 35"/>
    <w:uiPriority w:val="99"/>
    <w:rsid w:val="00C17557"/>
  </w:style>
  <w:style w:type="character" w:customStyle="1" w:styleId="ListLabel36">
    <w:name w:val="ListLabel 36"/>
    <w:uiPriority w:val="99"/>
    <w:rsid w:val="00C17557"/>
  </w:style>
  <w:style w:type="character" w:customStyle="1" w:styleId="ListLabel37">
    <w:name w:val="ListLabel 37"/>
    <w:uiPriority w:val="99"/>
    <w:rsid w:val="00C17557"/>
  </w:style>
  <w:style w:type="character" w:customStyle="1" w:styleId="ListLabel38">
    <w:name w:val="ListLabel 38"/>
    <w:uiPriority w:val="99"/>
    <w:rsid w:val="00C17557"/>
    <w:rPr>
      <w:color w:val="00000A"/>
      <w:sz w:val="20"/>
      <w:szCs w:val="20"/>
    </w:rPr>
  </w:style>
  <w:style w:type="character" w:customStyle="1" w:styleId="ListLabel39">
    <w:name w:val="ListLabel 39"/>
    <w:uiPriority w:val="99"/>
    <w:rsid w:val="00C17557"/>
    <w:rPr>
      <w:color w:val="00000A"/>
      <w:sz w:val="20"/>
      <w:szCs w:val="20"/>
    </w:rPr>
  </w:style>
  <w:style w:type="character" w:customStyle="1" w:styleId="ListLabel40">
    <w:name w:val="ListLabel 40"/>
    <w:uiPriority w:val="99"/>
    <w:rsid w:val="00C17557"/>
    <w:rPr>
      <w:color w:val="00000A"/>
      <w:sz w:val="22"/>
      <w:szCs w:val="22"/>
    </w:rPr>
  </w:style>
  <w:style w:type="character" w:customStyle="1" w:styleId="ListLabel41">
    <w:name w:val="ListLabel 41"/>
    <w:uiPriority w:val="99"/>
    <w:rsid w:val="00C17557"/>
    <w:rPr>
      <w:sz w:val="24"/>
      <w:szCs w:val="24"/>
    </w:rPr>
  </w:style>
  <w:style w:type="character" w:customStyle="1" w:styleId="ListLabel42">
    <w:name w:val="ListLabel 42"/>
    <w:uiPriority w:val="99"/>
    <w:rsid w:val="00C17557"/>
    <w:rPr>
      <w:sz w:val="24"/>
      <w:szCs w:val="24"/>
    </w:rPr>
  </w:style>
  <w:style w:type="character" w:customStyle="1" w:styleId="ListLabel43">
    <w:name w:val="ListLabel 43"/>
    <w:uiPriority w:val="99"/>
    <w:rsid w:val="00C17557"/>
  </w:style>
  <w:style w:type="character" w:customStyle="1" w:styleId="ListLabel44">
    <w:name w:val="ListLabel 44"/>
    <w:uiPriority w:val="99"/>
    <w:rsid w:val="00C17557"/>
  </w:style>
  <w:style w:type="character" w:customStyle="1" w:styleId="ListLabel45">
    <w:name w:val="ListLabel 45"/>
    <w:uiPriority w:val="99"/>
    <w:rsid w:val="00C17557"/>
    <w:rPr>
      <w:sz w:val="24"/>
      <w:szCs w:val="24"/>
    </w:rPr>
  </w:style>
  <w:style w:type="character" w:customStyle="1" w:styleId="ListLabel46">
    <w:name w:val="ListLabel 46"/>
    <w:uiPriority w:val="99"/>
    <w:rsid w:val="00C17557"/>
    <w:rPr>
      <w:rFonts w:eastAsia="Times New Roman"/>
    </w:rPr>
  </w:style>
  <w:style w:type="character" w:customStyle="1" w:styleId="ListLabel47">
    <w:name w:val="ListLabel 47"/>
    <w:uiPriority w:val="99"/>
    <w:rsid w:val="00C17557"/>
  </w:style>
  <w:style w:type="character" w:customStyle="1" w:styleId="ListLabel48">
    <w:name w:val="ListLabel 48"/>
    <w:uiPriority w:val="99"/>
    <w:rsid w:val="00C17557"/>
  </w:style>
  <w:style w:type="character" w:customStyle="1" w:styleId="ListLabel49">
    <w:name w:val="ListLabel 49"/>
    <w:uiPriority w:val="99"/>
    <w:rsid w:val="00C17557"/>
  </w:style>
  <w:style w:type="character" w:customStyle="1" w:styleId="Bullets">
    <w:name w:val="Bullets"/>
    <w:uiPriority w:val="99"/>
    <w:rsid w:val="00C17557"/>
    <w:rPr>
      <w:rFonts w:ascii="OpenSymbol" w:eastAsia="Times New Roman" w:hAnsi="OpenSymbol" w:cs="OpenSymbol"/>
    </w:rPr>
  </w:style>
  <w:style w:type="paragraph" w:customStyle="1" w:styleId="Heading">
    <w:name w:val="Heading"/>
    <w:basedOn w:val="Normal"/>
    <w:next w:val="BodyText"/>
    <w:uiPriority w:val="99"/>
    <w:rsid w:val="00C1755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F5CAC"/>
    <w:pPr>
      <w:jc w:val="both"/>
    </w:pPr>
    <w:rPr>
      <w:lang w:val="ro-RO" w:eastAsia="ro-RO"/>
    </w:rPr>
  </w:style>
  <w:style w:type="character" w:customStyle="1" w:styleId="BodyTextChar1">
    <w:name w:val="Body Text Char1"/>
    <w:uiPriority w:val="99"/>
    <w:semiHidden/>
    <w:locked/>
    <w:rsid w:val="004D7DDB"/>
    <w:rPr>
      <w:sz w:val="24"/>
      <w:szCs w:val="24"/>
    </w:rPr>
  </w:style>
  <w:style w:type="paragraph" w:styleId="List">
    <w:name w:val="List"/>
    <w:basedOn w:val="BodyText"/>
    <w:uiPriority w:val="99"/>
    <w:rsid w:val="00C17557"/>
  </w:style>
  <w:style w:type="paragraph" w:styleId="Caption">
    <w:name w:val="caption"/>
    <w:basedOn w:val="Normal"/>
    <w:uiPriority w:val="99"/>
    <w:qFormat/>
    <w:rsid w:val="00C1755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C17557"/>
    <w:pPr>
      <w:suppressLineNumbers/>
    </w:pPr>
  </w:style>
  <w:style w:type="paragraph" w:styleId="BodyTextIndent">
    <w:name w:val="Body Text Indent"/>
    <w:basedOn w:val="Normal"/>
    <w:link w:val="BodyTextIndentChar"/>
    <w:uiPriority w:val="99"/>
    <w:rsid w:val="001F5CAC"/>
    <w:pPr>
      <w:spacing w:line="360" w:lineRule="auto"/>
      <w:ind w:left="720" w:hanging="720"/>
      <w:jc w:val="both"/>
    </w:pPr>
    <w:rPr>
      <w:lang w:val="ro-RO"/>
    </w:rPr>
  </w:style>
  <w:style w:type="character" w:customStyle="1" w:styleId="BodyTextIndentChar">
    <w:name w:val="Body Text Indent Char"/>
    <w:link w:val="BodyTextIndent"/>
    <w:uiPriority w:val="99"/>
    <w:semiHidden/>
    <w:locked/>
    <w:rsid w:val="004D7DD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5CAC"/>
    <w:pPr>
      <w:tabs>
        <w:tab w:val="center" w:pos="4703"/>
        <w:tab w:val="right" w:pos="9406"/>
      </w:tabs>
    </w:pPr>
    <w:rPr>
      <w:lang w:val="ro-RO" w:eastAsia="ro-RO"/>
    </w:rPr>
  </w:style>
  <w:style w:type="character" w:customStyle="1" w:styleId="FooterChar1">
    <w:name w:val="Footer Char1"/>
    <w:uiPriority w:val="99"/>
    <w:semiHidden/>
    <w:locked/>
    <w:rsid w:val="004D7DDB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F5CAC"/>
    <w:pPr>
      <w:spacing w:line="360" w:lineRule="auto"/>
      <w:ind w:left="720" w:hanging="720"/>
      <w:jc w:val="both"/>
    </w:pPr>
    <w:rPr>
      <w:sz w:val="28"/>
      <w:szCs w:val="28"/>
      <w:lang w:val="ro-RO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4D7DDB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F5CAC"/>
    <w:pPr>
      <w:spacing w:line="360" w:lineRule="auto"/>
      <w:ind w:left="480" w:hanging="480"/>
      <w:jc w:val="both"/>
    </w:pPr>
    <w:rPr>
      <w:sz w:val="28"/>
      <w:szCs w:val="28"/>
      <w:lang w:val="ro-RO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4D7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F5CA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D7DDB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rsid w:val="001F5C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D7D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F5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D7DDB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5CAC"/>
    <w:pPr>
      <w:tabs>
        <w:tab w:val="center" w:pos="4320"/>
        <w:tab w:val="right" w:pos="8640"/>
      </w:tabs>
    </w:pPr>
    <w:rPr>
      <w:lang w:val="ro-RO" w:eastAsia="ro-RO"/>
    </w:rPr>
  </w:style>
  <w:style w:type="character" w:customStyle="1" w:styleId="HeaderChar1">
    <w:name w:val="Header Char1"/>
    <w:uiPriority w:val="99"/>
    <w:semiHidden/>
    <w:locked/>
    <w:rsid w:val="004D7DDB"/>
    <w:rPr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1F5CAC"/>
    <w:pPr>
      <w:spacing w:line="360" w:lineRule="auto"/>
      <w:outlineLvl w:val="0"/>
    </w:pPr>
    <w:rPr>
      <w:b/>
      <w:bCs/>
      <w:lang w:val="ro-RO"/>
    </w:rPr>
  </w:style>
  <w:style w:type="paragraph" w:styleId="TOC2">
    <w:name w:val="toc 2"/>
    <w:basedOn w:val="Normal"/>
    <w:next w:val="Normal"/>
    <w:autoRedefine/>
    <w:uiPriority w:val="99"/>
    <w:semiHidden/>
    <w:rsid w:val="001F5CAC"/>
    <w:pPr>
      <w:tabs>
        <w:tab w:val="left" w:pos="960"/>
        <w:tab w:val="right" w:leader="dot" w:pos="9639"/>
      </w:tabs>
      <w:spacing w:line="360" w:lineRule="auto"/>
      <w:ind w:left="240"/>
    </w:pPr>
    <w:rPr>
      <w:lang w:val="ro-RO"/>
    </w:rPr>
  </w:style>
  <w:style w:type="paragraph" w:customStyle="1" w:styleId="Default">
    <w:name w:val="Default"/>
    <w:uiPriority w:val="99"/>
    <w:rsid w:val="001F5CAC"/>
    <w:rPr>
      <w:color w:val="000000"/>
      <w:sz w:val="24"/>
      <w:szCs w:val="24"/>
    </w:rPr>
  </w:style>
  <w:style w:type="paragraph" w:customStyle="1" w:styleId="Style4">
    <w:name w:val="Style4"/>
    <w:basedOn w:val="Default"/>
    <w:next w:val="Default"/>
    <w:uiPriority w:val="99"/>
    <w:rsid w:val="001F5CAC"/>
    <w:rPr>
      <w:color w:val="00000A"/>
    </w:rPr>
  </w:style>
  <w:style w:type="paragraph" w:customStyle="1" w:styleId="CharCharCharCharCaracterChar">
    <w:name w:val="Char Char Char Char Caracter Char"/>
    <w:basedOn w:val="Normal"/>
    <w:uiPriority w:val="99"/>
    <w:rsid w:val="001F5CAC"/>
    <w:pPr>
      <w:widowControl w:val="0"/>
      <w:spacing w:line="360" w:lineRule="atLeast"/>
      <w:jc w:val="both"/>
      <w:textAlignment w:val="baseline"/>
    </w:pPr>
    <w:rPr>
      <w:lang w:val="pl-PL" w:eastAsia="pl-PL"/>
    </w:rPr>
  </w:style>
  <w:style w:type="paragraph" w:customStyle="1" w:styleId="ln2acttitlu">
    <w:name w:val="ln2acttitlu"/>
    <w:basedOn w:val="Normal"/>
    <w:uiPriority w:val="99"/>
    <w:rsid w:val="001F5CAC"/>
    <w:pPr>
      <w:spacing w:beforeAutospacing="1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1F5CAC"/>
    <w:rPr>
      <w:sz w:val="20"/>
      <w:szCs w:val="20"/>
      <w:lang w:eastAsia="ro-RO"/>
    </w:rPr>
  </w:style>
  <w:style w:type="character" w:customStyle="1" w:styleId="FootnoteTextChar1">
    <w:name w:val="Footnote Text Char1"/>
    <w:uiPriority w:val="99"/>
    <w:semiHidden/>
    <w:locked/>
    <w:rsid w:val="004D7DDB"/>
    <w:rPr>
      <w:sz w:val="20"/>
      <w:szCs w:val="20"/>
    </w:rPr>
  </w:style>
  <w:style w:type="paragraph" w:styleId="NormalWeb">
    <w:name w:val="Normal (Web)"/>
    <w:basedOn w:val="Normal"/>
    <w:uiPriority w:val="99"/>
    <w:rsid w:val="001F5CAC"/>
    <w:pPr>
      <w:spacing w:beforeAutospacing="1" w:afterAutospacing="1"/>
    </w:pPr>
    <w:rPr>
      <w:lang w:val="ro-RO" w:eastAsia="ro-RO"/>
    </w:rPr>
  </w:style>
  <w:style w:type="paragraph" w:customStyle="1" w:styleId="Caracter">
    <w:name w:val="Caracter"/>
    <w:basedOn w:val="Normal"/>
    <w:uiPriority w:val="99"/>
    <w:rsid w:val="001F5CAC"/>
    <w:rPr>
      <w:lang w:val="pl-PL" w:eastAsia="pl-PL"/>
    </w:rPr>
  </w:style>
  <w:style w:type="paragraph" w:customStyle="1" w:styleId="Char">
    <w:name w:val="Char"/>
    <w:basedOn w:val="Normal"/>
    <w:uiPriority w:val="99"/>
    <w:rsid w:val="001F5CAC"/>
    <w:pPr>
      <w:widowControl w:val="0"/>
      <w:spacing w:line="360" w:lineRule="atLeast"/>
      <w:jc w:val="both"/>
      <w:textAlignment w:val="baseline"/>
    </w:pPr>
    <w:rPr>
      <w:lang w:val="pl-PL" w:eastAsia="pl-PL"/>
    </w:rPr>
  </w:style>
  <w:style w:type="paragraph" w:styleId="TOC7">
    <w:name w:val="toc 7"/>
    <w:basedOn w:val="Normal"/>
    <w:next w:val="Normal"/>
    <w:autoRedefine/>
    <w:uiPriority w:val="99"/>
    <w:semiHidden/>
    <w:rsid w:val="001F5CAC"/>
    <w:pPr>
      <w:ind w:left="1440"/>
    </w:pPr>
  </w:style>
  <w:style w:type="paragraph" w:styleId="TOC3">
    <w:name w:val="toc 3"/>
    <w:basedOn w:val="Normal"/>
    <w:next w:val="Normal"/>
    <w:autoRedefine/>
    <w:uiPriority w:val="99"/>
    <w:semiHidden/>
    <w:rsid w:val="001F5CAC"/>
    <w:pPr>
      <w:spacing w:line="360" w:lineRule="auto"/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1F5CAC"/>
    <w:pPr>
      <w:ind w:left="720"/>
    </w:pPr>
  </w:style>
  <w:style w:type="paragraph" w:customStyle="1" w:styleId="Style8">
    <w:name w:val="Style8"/>
    <w:basedOn w:val="Normal"/>
    <w:uiPriority w:val="99"/>
    <w:rsid w:val="001F5CAC"/>
    <w:pPr>
      <w:widowControl w:val="0"/>
      <w:jc w:val="both"/>
    </w:pPr>
    <w:rPr>
      <w:rFonts w:ascii="Calibri" w:hAnsi="Calibri" w:cs="Calibri"/>
    </w:rPr>
  </w:style>
  <w:style w:type="paragraph" w:customStyle="1" w:styleId="Style15">
    <w:name w:val="Style15"/>
    <w:basedOn w:val="Normal"/>
    <w:uiPriority w:val="99"/>
    <w:rsid w:val="001F5CAC"/>
    <w:pPr>
      <w:widowControl w:val="0"/>
      <w:spacing w:line="274" w:lineRule="exact"/>
      <w:ind w:hanging="427"/>
      <w:jc w:val="both"/>
    </w:pPr>
    <w:rPr>
      <w:rFonts w:ascii="Calibri" w:hAnsi="Calibri" w:cs="Calibri"/>
    </w:rPr>
  </w:style>
  <w:style w:type="paragraph" w:customStyle="1" w:styleId="Style30">
    <w:name w:val="Style30"/>
    <w:basedOn w:val="Normal"/>
    <w:uiPriority w:val="99"/>
    <w:rsid w:val="001F5CAC"/>
    <w:pPr>
      <w:widowControl w:val="0"/>
      <w:spacing w:line="278" w:lineRule="exact"/>
      <w:ind w:firstLine="734"/>
    </w:pPr>
    <w:rPr>
      <w:rFonts w:ascii="Calibri" w:hAnsi="Calibri" w:cs="Calibri"/>
    </w:rPr>
  </w:style>
  <w:style w:type="paragraph" w:customStyle="1" w:styleId="Style31">
    <w:name w:val="Style31"/>
    <w:basedOn w:val="Normal"/>
    <w:uiPriority w:val="99"/>
    <w:rsid w:val="001F5CAC"/>
    <w:pPr>
      <w:widowControl w:val="0"/>
      <w:spacing w:line="274" w:lineRule="exact"/>
      <w:jc w:val="both"/>
    </w:pPr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1F5CAC"/>
    <w:pPr>
      <w:ind w:left="720"/>
    </w:pPr>
    <w:rPr>
      <w:lang w:val="ro-RO"/>
    </w:rPr>
  </w:style>
  <w:style w:type="table" w:styleId="TableGrid">
    <w:name w:val="Table Grid"/>
    <w:basedOn w:val="TableNormal"/>
    <w:uiPriority w:val="99"/>
    <w:rsid w:val="001F5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627B1"/>
    <w:rPr>
      <w:color w:val="0000FF"/>
      <w:u w:val="single"/>
    </w:rPr>
  </w:style>
  <w:style w:type="character" w:customStyle="1" w:styleId="tlid-translationtranslation">
    <w:name w:val="tlid-translation translation"/>
    <w:basedOn w:val="DefaultParagraphFont"/>
    <w:uiPriority w:val="99"/>
    <w:rsid w:val="0059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19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19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19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9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9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19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19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19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9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19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19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9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9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19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199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19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19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19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9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9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19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19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19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1798</Words>
  <Characters>10249</Characters>
  <Application>Microsoft Office Word</Application>
  <DocSecurity>0</DocSecurity>
  <Lines>85</Lines>
  <Paragraphs>24</Paragraphs>
  <ScaleCrop>false</ScaleCrop>
  <Company>Grizli777</Company>
  <LinksUpToDate>false</LinksUpToDate>
  <CharactersWithSpaces>12023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</dc:title>
  <dc:subject/>
  <dc:creator>Emanuel</dc:creator>
  <cp:keywords/>
  <dc:description/>
  <cp:lastModifiedBy>Cristi</cp:lastModifiedBy>
  <cp:revision>14</cp:revision>
  <cp:lastPrinted>2018-12-13T10:07:00Z</cp:lastPrinted>
  <dcterms:created xsi:type="dcterms:W3CDTF">2020-04-24T08:11:00Z</dcterms:created>
  <dcterms:modified xsi:type="dcterms:W3CDTF">2020-07-17T07:19:00Z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