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59" w:rsidRDefault="00B73B59" w:rsidP="00B73B59">
      <w:pPr>
        <w:jc w:val="right"/>
        <w:rPr>
          <w:b/>
          <w:lang w:val="ro-RO"/>
        </w:rPr>
      </w:pPr>
      <w:r>
        <w:rPr>
          <w:b/>
          <w:lang w:val="ro-RO"/>
        </w:rPr>
        <w:t>Anexa 12. R14 – F11</w:t>
      </w:r>
    </w:p>
    <w:p w:rsidR="00B73B59" w:rsidRDefault="00B73B59" w:rsidP="00B73B59">
      <w:pPr>
        <w:rPr>
          <w:lang w:val="ro-RO"/>
        </w:rPr>
      </w:pPr>
    </w:p>
    <w:p w:rsidR="00B73B59" w:rsidRDefault="00BF4F64" w:rsidP="00BF4F64">
      <w:pPr>
        <w:jc w:val="center"/>
        <w:textAlignment w:val="top"/>
        <w:rPr>
          <w:b/>
          <w:bCs/>
          <w:spacing w:val="20"/>
          <w:lang w:val="ro-RO"/>
        </w:rPr>
      </w:pPr>
      <w:r w:rsidRPr="00BF4F64">
        <w:rPr>
          <w:b/>
          <w:bCs/>
          <w:spacing w:val="20"/>
          <w:lang w:val="ro-RO"/>
        </w:rPr>
        <w:t>Job description</w:t>
      </w:r>
    </w:p>
    <w:p w:rsidR="00BF4F64" w:rsidRDefault="00BF4F64" w:rsidP="00BF4F64">
      <w:pPr>
        <w:jc w:val="center"/>
        <w:textAlignment w:val="top"/>
        <w:rPr>
          <w:rFonts w:ascii="Arial" w:hAnsi="Arial" w:cs="Arial"/>
          <w:b/>
          <w:bCs/>
          <w:spacing w:val="20"/>
          <w:sz w:val="20"/>
          <w:szCs w:val="20"/>
          <w:lang w:val="ro-RO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612"/>
      </w:tblGrid>
      <w:tr w:rsidR="001F3E4E" w:rsidRPr="00173001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jc w:val="both"/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University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sz w:val="20"/>
                <w:szCs w:val="20"/>
                <w:lang w:val="en-GB"/>
              </w:rPr>
            </w:pPr>
            <w:r>
              <w:rPr>
                <w:i/>
                <w:color w:val="000000"/>
                <w:sz w:val="20"/>
                <w:szCs w:val="20"/>
                <w:lang w:val="en-GB"/>
              </w:rPr>
              <w:t>ŞTEFAN CEL MARE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UNIVERSITY SUCEAVA</w:t>
            </w: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jc w:val="both"/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Faculty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PHYSICAL EDUCATION AND SPORTS</w:t>
            </w: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jc w:val="both"/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Department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HEALTH AND HUMAN DEVELOPMENT</w:t>
            </w: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Position in Staff establishment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4</w:t>
            </w: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Function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0A4AB4">
            <w:pPr>
              <w:textAlignment w:val="top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1F3E4E">
              <w:rPr>
                <w:b/>
                <w:bCs/>
                <w:sz w:val="20"/>
                <w:szCs w:val="20"/>
                <w:lang w:val="ro-RO"/>
              </w:rPr>
              <w:t>Associate Professor</w:t>
            </w: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Disciplines in the educational plan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1F3E4E">
              <w:rPr>
                <w:sz w:val="20"/>
                <w:szCs w:val="20"/>
                <w:lang w:val="ro-RO"/>
              </w:rPr>
              <w:t>Behavioral sciences. Medical psychology. Medical sociology</w:t>
            </w:r>
          </w:p>
          <w:p w:rsidR="001F3E4E" w:rsidRPr="001F3E4E" w:rsidRDefault="001F3E4E" w:rsidP="001F3E4E">
            <w:pPr>
              <w:textAlignment w:val="top"/>
              <w:rPr>
                <w:sz w:val="20"/>
                <w:szCs w:val="20"/>
                <w:lang w:val="ro-RO"/>
              </w:rPr>
            </w:pPr>
            <w:r w:rsidRPr="001F3E4E">
              <w:rPr>
                <w:sz w:val="20"/>
                <w:szCs w:val="20"/>
                <w:lang w:val="ro-RO"/>
              </w:rPr>
              <w:t>Medical communication</w:t>
            </w:r>
          </w:p>
          <w:p w:rsidR="001F3E4E" w:rsidRPr="001F3E4E" w:rsidRDefault="005675B4" w:rsidP="001F3E4E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Neuropsych</w:t>
            </w:r>
            <w:r w:rsidR="001F3E4E" w:rsidRPr="001F3E4E">
              <w:rPr>
                <w:sz w:val="20"/>
                <w:szCs w:val="20"/>
                <w:lang w:val="ro-RO"/>
              </w:rPr>
              <w:t>ology</w:t>
            </w:r>
          </w:p>
          <w:p w:rsidR="001F3E4E" w:rsidRDefault="005675B4" w:rsidP="001F3E4E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Experimental p</w:t>
            </w:r>
            <w:r w:rsidR="001F3E4E" w:rsidRPr="001F3E4E">
              <w:rPr>
                <w:sz w:val="20"/>
                <w:szCs w:val="20"/>
                <w:lang w:val="ro-RO"/>
              </w:rPr>
              <w:t>sychology and data analysis</w:t>
            </w: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Scientific domain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A45DEA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</w:t>
            </w:r>
            <w:r w:rsidRPr="001F3E4E">
              <w:rPr>
                <w:sz w:val="20"/>
                <w:szCs w:val="20"/>
                <w:lang w:val="ro-RO"/>
              </w:rPr>
              <w:t>sychology</w:t>
            </w: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B61749" w:rsidP="00777C09">
            <w:pPr>
              <w:jc w:val="both"/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Job Description *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="002C203B">
              <w:rPr>
                <w:sz w:val="20"/>
                <w:szCs w:val="20"/>
                <w:lang w:val="ro-RO"/>
              </w:rPr>
              <w:t>The position has a workload</w:t>
            </w:r>
            <w:r w:rsidRPr="001F3E4E">
              <w:rPr>
                <w:sz w:val="20"/>
                <w:szCs w:val="20"/>
                <w:lang w:val="ro-RO"/>
              </w:rPr>
              <w:t xml:space="preserve"> of 40 h</w:t>
            </w:r>
            <w:r w:rsidR="00D63CB5">
              <w:rPr>
                <w:sz w:val="20"/>
                <w:szCs w:val="20"/>
                <w:lang w:val="ro-RO"/>
              </w:rPr>
              <w:t>ours per</w:t>
            </w:r>
            <w:r w:rsidR="002C203B">
              <w:rPr>
                <w:sz w:val="20"/>
                <w:szCs w:val="20"/>
                <w:lang w:val="ro-RO"/>
              </w:rPr>
              <w:t xml:space="preserve"> week with a teaching load</w:t>
            </w:r>
            <w:r w:rsidRPr="001F3E4E">
              <w:rPr>
                <w:sz w:val="20"/>
                <w:szCs w:val="20"/>
                <w:lang w:val="ro-RO"/>
              </w:rPr>
              <w:t xml:space="preserve"> of </w:t>
            </w:r>
            <w:r w:rsidR="002C203B">
              <w:rPr>
                <w:sz w:val="20"/>
                <w:szCs w:val="20"/>
                <w:lang w:val="ro-RO"/>
              </w:rPr>
              <w:t xml:space="preserve">11 conventional hours, of which 7 hours of </w:t>
            </w:r>
            <w:r w:rsidRPr="001F3E4E">
              <w:rPr>
                <w:sz w:val="20"/>
                <w:szCs w:val="20"/>
                <w:lang w:val="ro-RO"/>
              </w:rPr>
              <w:t>course</w:t>
            </w:r>
            <w:r w:rsidR="002C203B">
              <w:rPr>
                <w:sz w:val="20"/>
                <w:szCs w:val="20"/>
                <w:lang w:val="ro-RO"/>
              </w:rPr>
              <w:t>s</w:t>
            </w:r>
            <w:r w:rsidRPr="001F3E4E">
              <w:rPr>
                <w:sz w:val="20"/>
                <w:szCs w:val="20"/>
                <w:lang w:val="ro-RO"/>
              </w:rPr>
              <w:t>, 2 hours of seminar</w:t>
            </w:r>
            <w:r w:rsidR="002C203B">
              <w:rPr>
                <w:sz w:val="20"/>
                <w:szCs w:val="20"/>
                <w:lang w:val="ro-RO"/>
              </w:rPr>
              <w:t>s and 2 hours of practical classes with the following semester-based</w:t>
            </w:r>
            <w:r w:rsidRPr="001F3E4E">
              <w:rPr>
                <w:sz w:val="20"/>
                <w:szCs w:val="20"/>
                <w:lang w:val="ro-RO"/>
              </w:rPr>
              <w:t xml:space="preserve"> </w:t>
            </w:r>
            <w:r w:rsidR="002C203B">
              <w:rPr>
                <w:sz w:val="20"/>
                <w:szCs w:val="20"/>
                <w:lang w:val="ro-RO"/>
              </w:rPr>
              <w:t xml:space="preserve">structure of </w:t>
            </w:r>
            <w:r w:rsidR="00A60A54">
              <w:rPr>
                <w:sz w:val="20"/>
                <w:szCs w:val="20"/>
                <w:lang w:val="ro-RO"/>
              </w:rPr>
              <w:t xml:space="preserve">actual </w:t>
            </w:r>
            <w:r w:rsidRPr="001F3E4E">
              <w:rPr>
                <w:sz w:val="20"/>
                <w:szCs w:val="20"/>
                <w:lang w:val="ro-RO"/>
              </w:rPr>
              <w:t>hours</w:t>
            </w:r>
            <w:r>
              <w:rPr>
                <w:sz w:val="20"/>
                <w:szCs w:val="20"/>
                <w:lang w:val="ro-RO"/>
              </w:rPr>
              <w:t>:</w:t>
            </w:r>
            <w:r w:rsidR="003A28DF">
              <w:rPr>
                <w:sz w:val="20"/>
                <w:szCs w:val="20"/>
                <w:lang w:val="ro-RO"/>
              </w:rPr>
              <w:t xml:space="preserve"> </w:t>
            </w:r>
          </w:p>
          <w:p w:rsidR="003A28DF" w:rsidRDefault="003A28DF" w:rsidP="000E2E8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  <w:r w:rsidRPr="003A28DF">
              <w:rPr>
                <w:sz w:val="20"/>
                <w:szCs w:val="20"/>
                <w:u w:val="single"/>
                <w:lang w:val="ro-RO"/>
              </w:rPr>
              <w:t>Behavioral sciences. Medical psychology. Medical sociology</w:t>
            </w:r>
            <w:r w:rsidR="000E2E8A">
              <w:rPr>
                <w:sz w:val="20"/>
                <w:szCs w:val="20"/>
                <w:lang w:val="ro-RO"/>
              </w:rPr>
              <w:t>-</w:t>
            </w:r>
            <w:r w:rsidRPr="003A28DF">
              <w:rPr>
                <w:sz w:val="20"/>
                <w:szCs w:val="20"/>
                <w:lang w:val="ro-RO"/>
              </w:rPr>
              <w:t xml:space="preserve"> first semester</w:t>
            </w:r>
            <w:r w:rsidR="000E2E8A">
              <w:rPr>
                <w:sz w:val="20"/>
                <w:szCs w:val="20"/>
                <w:lang w:val="ro-RO"/>
              </w:rPr>
              <w:t>,</w:t>
            </w:r>
            <w:r w:rsidR="008849BD">
              <w:rPr>
                <w:sz w:val="20"/>
                <w:szCs w:val="20"/>
                <w:lang w:val="ro-RO"/>
              </w:rPr>
              <w:t xml:space="preserve"> year 1</w:t>
            </w:r>
            <w:r w:rsidR="000E2E8A">
              <w:rPr>
                <w:sz w:val="20"/>
                <w:szCs w:val="20"/>
                <w:lang w:val="ro-RO"/>
              </w:rPr>
              <w:t xml:space="preserve">, </w:t>
            </w:r>
            <w:r w:rsidR="008849BD">
              <w:rPr>
                <w:sz w:val="20"/>
                <w:szCs w:val="20"/>
                <w:lang w:val="ro-RO"/>
              </w:rPr>
              <w:t>Nutrition and Dietetics</w:t>
            </w:r>
            <w:r w:rsidRPr="003A28DF">
              <w:rPr>
                <w:sz w:val="20"/>
                <w:szCs w:val="20"/>
                <w:lang w:val="ro-RO"/>
              </w:rPr>
              <w:t xml:space="preserve"> </w:t>
            </w:r>
            <w:r w:rsidR="008849BD">
              <w:rPr>
                <w:sz w:val="20"/>
                <w:szCs w:val="20"/>
                <w:lang w:val="ro-RO"/>
              </w:rPr>
              <w:t xml:space="preserve">undergraduate </w:t>
            </w:r>
            <w:r w:rsidRPr="003A28DF">
              <w:rPr>
                <w:sz w:val="20"/>
                <w:szCs w:val="20"/>
                <w:lang w:val="ro-RO"/>
              </w:rPr>
              <w:t>program</w:t>
            </w:r>
          </w:p>
          <w:p w:rsidR="001F3E4E" w:rsidRPr="003A28DF" w:rsidRDefault="001F3E4E" w:rsidP="003A28DF">
            <w:pPr>
              <w:pStyle w:val="ListParagraph"/>
              <w:jc w:val="both"/>
              <w:rPr>
                <w:sz w:val="20"/>
                <w:szCs w:val="20"/>
                <w:lang w:val="ro-RO"/>
              </w:rPr>
            </w:pPr>
            <w:r w:rsidRPr="003A28DF">
              <w:rPr>
                <w:sz w:val="20"/>
                <w:szCs w:val="20"/>
                <w:lang w:val="ro-RO"/>
              </w:rPr>
              <w:t xml:space="preserve">- </w:t>
            </w:r>
            <w:r w:rsidR="004D0FCD" w:rsidRPr="004D0FCD">
              <w:rPr>
                <w:sz w:val="20"/>
                <w:szCs w:val="20"/>
                <w:lang w:val="ro-RO"/>
              </w:rPr>
              <w:t xml:space="preserve">4 hours </w:t>
            </w:r>
            <w:r w:rsidR="008849BD">
              <w:rPr>
                <w:sz w:val="20"/>
                <w:szCs w:val="20"/>
                <w:lang w:val="ro-RO"/>
              </w:rPr>
              <w:t xml:space="preserve">of </w:t>
            </w:r>
            <w:r w:rsidR="004D0FCD" w:rsidRPr="004D0FCD">
              <w:rPr>
                <w:sz w:val="20"/>
                <w:szCs w:val="20"/>
                <w:lang w:val="ro-RO"/>
              </w:rPr>
              <w:t>seminar</w:t>
            </w:r>
            <w:r w:rsidR="008849BD">
              <w:rPr>
                <w:sz w:val="20"/>
                <w:szCs w:val="20"/>
                <w:lang w:val="ro-RO"/>
              </w:rPr>
              <w:t>s</w:t>
            </w:r>
            <w:r w:rsidR="004D0FCD" w:rsidRPr="004D0FCD">
              <w:rPr>
                <w:sz w:val="20"/>
                <w:szCs w:val="20"/>
                <w:lang w:val="ro-RO"/>
              </w:rPr>
              <w:t xml:space="preserve"> in t</w:t>
            </w:r>
            <w:r w:rsidR="008849BD">
              <w:rPr>
                <w:sz w:val="20"/>
                <w:szCs w:val="20"/>
                <w:lang w:val="ro-RO"/>
              </w:rPr>
              <w:t>he first semester with 2</w:t>
            </w:r>
            <w:r w:rsidR="004D0FCD" w:rsidRPr="004D0FCD">
              <w:rPr>
                <w:sz w:val="20"/>
                <w:szCs w:val="20"/>
                <w:lang w:val="ro-RO"/>
              </w:rPr>
              <w:t xml:space="preserve"> groups</w:t>
            </w:r>
          </w:p>
          <w:p w:rsidR="001F3E4E" w:rsidRDefault="004D0FCD" w:rsidP="004D0FCD">
            <w:pPr>
              <w:numPr>
                <w:ilvl w:val="0"/>
                <w:numId w:val="1"/>
              </w:numPr>
              <w:tabs>
                <w:tab w:val="clear" w:pos="397"/>
                <w:tab w:val="num" w:pos="0"/>
              </w:tabs>
              <w:ind w:hanging="22"/>
              <w:jc w:val="both"/>
              <w:rPr>
                <w:sz w:val="20"/>
                <w:szCs w:val="20"/>
                <w:lang w:val="ro-RO"/>
              </w:rPr>
            </w:pPr>
            <w:r w:rsidRPr="004D0FCD">
              <w:rPr>
                <w:sz w:val="20"/>
                <w:szCs w:val="20"/>
                <w:u w:val="single"/>
                <w:lang w:val="ro-RO"/>
              </w:rPr>
              <w:t>Behavioral sciences. Medical psychology. Medical sociology</w:t>
            </w:r>
            <w:r w:rsidR="000E2E8A">
              <w:rPr>
                <w:sz w:val="20"/>
                <w:szCs w:val="20"/>
                <w:lang w:val="ro-RO"/>
              </w:rPr>
              <w:t>- first semester,</w:t>
            </w:r>
            <w:r w:rsidR="008849BD">
              <w:rPr>
                <w:sz w:val="20"/>
                <w:szCs w:val="20"/>
                <w:lang w:val="ro-RO"/>
              </w:rPr>
              <w:t xml:space="preserve"> </w:t>
            </w:r>
            <w:r w:rsidRPr="004D0FCD">
              <w:rPr>
                <w:sz w:val="20"/>
                <w:szCs w:val="20"/>
                <w:lang w:val="ro-RO"/>
              </w:rPr>
              <w:t>year</w:t>
            </w:r>
            <w:r w:rsidR="008849BD">
              <w:rPr>
                <w:sz w:val="20"/>
                <w:szCs w:val="20"/>
                <w:lang w:val="ro-RO"/>
              </w:rPr>
              <w:t xml:space="preserve"> 1</w:t>
            </w:r>
            <w:r w:rsidR="000E2E8A">
              <w:rPr>
                <w:sz w:val="20"/>
                <w:szCs w:val="20"/>
                <w:lang w:val="ro-RO"/>
              </w:rPr>
              <w:t>,</w:t>
            </w:r>
            <w:r w:rsidRPr="004D0FCD">
              <w:rPr>
                <w:sz w:val="20"/>
                <w:szCs w:val="20"/>
                <w:lang w:val="ro-RO"/>
              </w:rPr>
              <w:t xml:space="preserve"> </w:t>
            </w:r>
            <w:r w:rsidR="008849BD">
              <w:rPr>
                <w:sz w:val="20"/>
                <w:szCs w:val="20"/>
                <w:lang w:val="ro-RO"/>
              </w:rPr>
              <w:t>General Nursing undergraduate program</w:t>
            </w:r>
            <w:r w:rsidRPr="004D0FCD">
              <w:rPr>
                <w:sz w:val="20"/>
                <w:szCs w:val="20"/>
                <w:lang w:val="ro-RO"/>
              </w:rPr>
              <w:t xml:space="preserve"> </w:t>
            </w:r>
          </w:p>
          <w:p w:rsidR="001F3E4E" w:rsidRDefault="001F3E4E" w:rsidP="000A4AB4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</w:t>
            </w:r>
            <w:r w:rsidR="000E2E8A" w:rsidRPr="000E2E8A">
              <w:rPr>
                <w:sz w:val="20"/>
                <w:szCs w:val="20"/>
                <w:lang w:val="ro-RO"/>
              </w:rPr>
              <w:t xml:space="preserve">1 hour </w:t>
            </w:r>
            <w:r w:rsidR="008849BD">
              <w:rPr>
                <w:sz w:val="20"/>
                <w:szCs w:val="20"/>
                <w:lang w:val="ro-RO"/>
              </w:rPr>
              <w:t xml:space="preserve">of </w:t>
            </w:r>
            <w:r w:rsidR="000E2E8A" w:rsidRPr="000E2E8A">
              <w:rPr>
                <w:sz w:val="20"/>
                <w:szCs w:val="20"/>
                <w:lang w:val="ro-RO"/>
              </w:rPr>
              <w:t>course in th</w:t>
            </w:r>
            <w:r w:rsidR="008849BD">
              <w:rPr>
                <w:sz w:val="20"/>
                <w:szCs w:val="20"/>
                <w:lang w:val="ro-RO"/>
              </w:rPr>
              <w:t xml:space="preserve">e first semester with 3 </w:t>
            </w:r>
            <w:r w:rsidR="000E2E8A" w:rsidRPr="000E2E8A">
              <w:rPr>
                <w:sz w:val="20"/>
                <w:szCs w:val="20"/>
                <w:lang w:val="ro-RO"/>
              </w:rPr>
              <w:t>groups</w:t>
            </w:r>
          </w:p>
          <w:p w:rsidR="001F3E4E" w:rsidRDefault="000E2E8A" w:rsidP="000E2E8A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  <w:r w:rsidRPr="000E2E8A">
              <w:rPr>
                <w:sz w:val="20"/>
                <w:szCs w:val="20"/>
                <w:u w:val="single"/>
                <w:lang w:val="ro-RO"/>
              </w:rPr>
              <w:t>Medical communication</w:t>
            </w:r>
            <w:r w:rsidR="001F3E4E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second semester,</w:t>
            </w:r>
            <w:r w:rsidR="001F3E4E">
              <w:rPr>
                <w:sz w:val="20"/>
                <w:szCs w:val="20"/>
                <w:lang w:val="ro-RO"/>
              </w:rPr>
              <w:t xml:space="preserve"> </w:t>
            </w:r>
            <w:r w:rsidR="008849BD">
              <w:rPr>
                <w:sz w:val="20"/>
                <w:szCs w:val="20"/>
                <w:lang w:val="ro-RO"/>
              </w:rPr>
              <w:t>year 1, General Nursing undergraduate program</w:t>
            </w:r>
          </w:p>
          <w:p w:rsidR="001F3E4E" w:rsidRDefault="001F3E4E" w:rsidP="000A4AB4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- 2 </w:t>
            </w:r>
            <w:r w:rsidR="000E2E8A">
              <w:rPr>
                <w:sz w:val="20"/>
                <w:szCs w:val="20"/>
                <w:lang w:val="ro-RO"/>
              </w:rPr>
              <w:t xml:space="preserve">hours </w:t>
            </w:r>
            <w:r w:rsidR="008849BD">
              <w:rPr>
                <w:sz w:val="20"/>
                <w:szCs w:val="20"/>
                <w:lang w:val="ro-RO"/>
              </w:rPr>
              <w:t xml:space="preserve">of </w:t>
            </w:r>
            <w:r w:rsidR="000E2E8A">
              <w:rPr>
                <w:sz w:val="20"/>
                <w:szCs w:val="20"/>
                <w:lang w:val="ro-RO"/>
              </w:rPr>
              <w:t>course</w:t>
            </w:r>
            <w:r w:rsidR="008849BD">
              <w:rPr>
                <w:sz w:val="20"/>
                <w:szCs w:val="20"/>
                <w:lang w:val="ro-RO"/>
              </w:rPr>
              <w:t>s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E2E8A">
              <w:rPr>
                <w:sz w:val="20"/>
                <w:szCs w:val="20"/>
                <w:lang w:val="ro-RO"/>
              </w:rPr>
              <w:t xml:space="preserve">in the second semester with </w:t>
            </w:r>
            <w:r w:rsidR="008849BD">
              <w:rPr>
                <w:sz w:val="20"/>
                <w:szCs w:val="20"/>
                <w:lang w:val="ro-RO"/>
              </w:rPr>
              <w:t>3</w:t>
            </w:r>
            <w:r w:rsidR="000E2E8A" w:rsidRPr="000E2E8A">
              <w:rPr>
                <w:sz w:val="20"/>
                <w:szCs w:val="20"/>
                <w:lang w:val="ro-RO"/>
              </w:rPr>
              <w:t xml:space="preserve"> groups</w:t>
            </w:r>
          </w:p>
          <w:p w:rsidR="001F3E4E" w:rsidRDefault="008849BD" w:rsidP="00CA43F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u w:val="single"/>
                <w:lang w:val="ro-RO"/>
              </w:rPr>
              <w:t>Neuropsych</w:t>
            </w:r>
            <w:r w:rsidR="00AA094C" w:rsidRPr="00AA094C">
              <w:rPr>
                <w:sz w:val="20"/>
                <w:szCs w:val="20"/>
                <w:u w:val="single"/>
                <w:lang w:val="ro-RO"/>
              </w:rPr>
              <w:t>ology</w:t>
            </w:r>
            <w:r w:rsidR="001F3E4E">
              <w:rPr>
                <w:sz w:val="20"/>
                <w:szCs w:val="20"/>
                <w:lang w:val="ro-RO"/>
              </w:rPr>
              <w:t xml:space="preserve">, </w:t>
            </w:r>
            <w:r w:rsidR="00AA094C">
              <w:rPr>
                <w:sz w:val="20"/>
                <w:szCs w:val="20"/>
                <w:lang w:val="ro-RO"/>
              </w:rPr>
              <w:t xml:space="preserve">second semester, </w:t>
            </w:r>
            <w:r>
              <w:rPr>
                <w:sz w:val="20"/>
                <w:szCs w:val="20"/>
                <w:lang w:val="ro-RO"/>
              </w:rPr>
              <w:t>year 1</w:t>
            </w:r>
            <w:r w:rsidR="00AA094C">
              <w:rPr>
                <w:sz w:val="20"/>
                <w:szCs w:val="20"/>
                <w:lang w:val="ro-RO"/>
              </w:rPr>
              <w:t xml:space="preserve">, </w:t>
            </w:r>
            <w:r w:rsidR="00CA43F0" w:rsidRPr="00CA43F0">
              <w:rPr>
                <w:sz w:val="20"/>
                <w:szCs w:val="20"/>
                <w:lang w:val="ro-RO"/>
              </w:rPr>
              <w:t>Psychology</w:t>
            </w:r>
            <w:r>
              <w:rPr>
                <w:sz w:val="20"/>
                <w:szCs w:val="20"/>
                <w:lang w:val="ro-RO"/>
              </w:rPr>
              <w:t xml:space="preserve"> undergraduate program</w:t>
            </w:r>
          </w:p>
          <w:p w:rsidR="001F3E4E" w:rsidRDefault="001F3E4E" w:rsidP="000A4AB4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- 2 </w:t>
            </w:r>
            <w:r w:rsidR="00CA43F0">
              <w:rPr>
                <w:sz w:val="20"/>
                <w:szCs w:val="20"/>
                <w:lang w:val="ro-RO"/>
              </w:rPr>
              <w:t xml:space="preserve">hours </w:t>
            </w:r>
            <w:r w:rsidR="008849BD">
              <w:rPr>
                <w:sz w:val="20"/>
                <w:szCs w:val="20"/>
                <w:lang w:val="ro-RO"/>
              </w:rPr>
              <w:t xml:space="preserve">of </w:t>
            </w:r>
            <w:r w:rsidR="00CA43F0">
              <w:rPr>
                <w:sz w:val="20"/>
                <w:szCs w:val="20"/>
                <w:lang w:val="ro-RO"/>
              </w:rPr>
              <w:t>course</w:t>
            </w:r>
            <w:r w:rsidR="008849BD">
              <w:rPr>
                <w:sz w:val="20"/>
                <w:szCs w:val="20"/>
                <w:lang w:val="ro-RO"/>
              </w:rPr>
              <w:t>s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CA43F0" w:rsidRPr="000E2E8A">
              <w:rPr>
                <w:sz w:val="20"/>
                <w:szCs w:val="20"/>
                <w:lang w:val="ro-RO"/>
              </w:rPr>
              <w:t xml:space="preserve">in the first semester with </w:t>
            </w:r>
            <w:r w:rsidR="008849BD">
              <w:rPr>
                <w:sz w:val="20"/>
                <w:szCs w:val="20"/>
                <w:lang w:val="ro-RO"/>
              </w:rPr>
              <w:t>2</w:t>
            </w:r>
            <w:r w:rsidR="00CA43F0" w:rsidRPr="000E2E8A">
              <w:rPr>
                <w:sz w:val="20"/>
                <w:szCs w:val="20"/>
                <w:lang w:val="ro-RO"/>
              </w:rPr>
              <w:t xml:space="preserve"> group</w:t>
            </w:r>
            <w:r w:rsidR="008849BD">
              <w:rPr>
                <w:sz w:val="20"/>
                <w:szCs w:val="20"/>
                <w:lang w:val="ro-RO"/>
              </w:rPr>
              <w:t>s</w:t>
            </w:r>
          </w:p>
          <w:p w:rsidR="001F3E4E" w:rsidRDefault="008849BD" w:rsidP="000D1325">
            <w:pPr>
              <w:numPr>
                <w:ilvl w:val="0"/>
                <w:numId w:val="1"/>
              </w:numPr>
              <w:ind w:hanging="22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u w:val="single"/>
                <w:lang w:val="ro-RO"/>
              </w:rPr>
              <w:t>Experimental p</w:t>
            </w:r>
            <w:r w:rsidR="000D1325" w:rsidRPr="000D1325">
              <w:rPr>
                <w:sz w:val="20"/>
                <w:szCs w:val="20"/>
                <w:u w:val="single"/>
                <w:lang w:val="ro-RO"/>
              </w:rPr>
              <w:t>sychology and data analysis</w:t>
            </w:r>
            <w:r w:rsidR="001F3E4E" w:rsidRPr="002E2224">
              <w:rPr>
                <w:sz w:val="20"/>
                <w:szCs w:val="20"/>
                <w:lang w:val="ro-RO"/>
              </w:rPr>
              <w:t xml:space="preserve">, </w:t>
            </w:r>
            <w:r w:rsidR="000D1325">
              <w:rPr>
                <w:sz w:val="20"/>
                <w:szCs w:val="20"/>
                <w:lang w:val="ro-RO"/>
              </w:rPr>
              <w:t xml:space="preserve">second semester, </w:t>
            </w:r>
            <w:r>
              <w:rPr>
                <w:sz w:val="20"/>
                <w:szCs w:val="20"/>
                <w:lang w:val="ro-RO"/>
              </w:rPr>
              <w:t xml:space="preserve">year 1, </w:t>
            </w:r>
            <w:r w:rsidR="000D1325" w:rsidRPr="00CA43F0">
              <w:rPr>
                <w:sz w:val="20"/>
                <w:szCs w:val="20"/>
                <w:lang w:val="ro-RO"/>
              </w:rPr>
              <w:t>Psychology</w:t>
            </w:r>
            <w:r w:rsidR="000D1325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undergraduate program</w:t>
            </w:r>
          </w:p>
          <w:p w:rsidR="0056691A" w:rsidRPr="00663057" w:rsidRDefault="001F3E4E" w:rsidP="00663057">
            <w:pPr>
              <w:ind w:left="720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- 4 </w:t>
            </w:r>
            <w:r w:rsidR="000D1325">
              <w:rPr>
                <w:sz w:val="20"/>
                <w:szCs w:val="20"/>
                <w:lang w:val="ro-RO"/>
              </w:rPr>
              <w:t xml:space="preserve">hours </w:t>
            </w:r>
            <w:r w:rsidR="008849BD">
              <w:rPr>
                <w:sz w:val="20"/>
                <w:szCs w:val="20"/>
                <w:lang w:val="ro-RO"/>
              </w:rPr>
              <w:t>of practical classes</w:t>
            </w:r>
            <w:r w:rsidR="000D1325" w:rsidRPr="001F3E4E">
              <w:rPr>
                <w:sz w:val="20"/>
                <w:szCs w:val="20"/>
                <w:lang w:val="ro-RO"/>
              </w:rPr>
              <w:t xml:space="preserve"> </w:t>
            </w:r>
            <w:r w:rsidR="000D1325">
              <w:rPr>
                <w:sz w:val="20"/>
                <w:szCs w:val="20"/>
                <w:lang w:val="ro-RO"/>
              </w:rPr>
              <w:t>in the second semester with 2</w:t>
            </w:r>
            <w:r w:rsidR="008849BD">
              <w:rPr>
                <w:sz w:val="20"/>
                <w:szCs w:val="20"/>
                <w:lang w:val="ro-RO"/>
              </w:rPr>
              <w:t xml:space="preserve"> </w:t>
            </w:r>
            <w:r w:rsidR="000D1325" w:rsidRPr="000E2E8A">
              <w:rPr>
                <w:sz w:val="20"/>
                <w:szCs w:val="20"/>
                <w:lang w:val="ro-RO"/>
              </w:rPr>
              <w:t>groups</w:t>
            </w:r>
          </w:p>
        </w:tc>
      </w:tr>
      <w:tr w:rsidR="00B73B59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B59" w:rsidRPr="005B0034" w:rsidRDefault="00B61749" w:rsidP="000A4AB4">
            <w:pPr>
              <w:textAlignment w:val="top"/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Related responsibilities/activities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8F6" w:rsidRPr="000228F6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Teaching Activities</w:t>
            </w:r>
          </w:p>
          <w:p w:rsidR="000228F6" w:rsidRPr="000228F6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Practical Activities</w:t>
            </w:r>
          </w:p>
          <w:p w:rsidR="000228F6" w:rsidRPr="000228F6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Evaluation and Testing Activities</w:t>
            </w:r>
          </w:p>
          <w:p w:rsidR="000228F6" w:rsidRPr="000228F6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Other activities:</w:t>
            </w:r>
          </w:p>
          <w:p w:rsidR="000228F6" w:rsidRPr="000228F6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C</w:t>
            </w:r>
            <w:r w:rsidR="008849BD">
              <w:rPr>
                <w:sz w:val="20"/>
                <w:szCs w:val="20"/>
                <w:lang w:val="ro-RO"/>
              </w:rPr>
              <w:t>oordinate Dissertation/ Masters Degree These</w:t>
            </w:r>
            <w:r w:rsidRPr="000228F6">
              <w:rPr>
                <w:sz w:val="20"/>
                <w:szCs w:val="20"/>
                <w:lang w:val="ro-RO"/>
              </w:rPr>
              <w:t>s</w:t>
            </w:r>
          </w:p>
          <w:p w:rsidR="000228F6" w:rsidRPr="000228F6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Student advising/office hours</w:t>
            </w:r>
          </w:p>
          <w:p w:rsidR="000228F6" w:rsidRPr="000228F6" w:rsidRDefault="008849BD" w:rsidP="000228F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Participation</w:t>
            </w:r>
            <w:r w:rsidR="000228F6" w:rsidRPr="000228F6">
              <w:rPr>
                <w:sz w:val="20"/>
                <w:szCs w:val="20"/>
                <w:lang w:val="ro-RO"/>
              </w:rPr>
              <w:t xml:space="preserve"> in committee</w:t>
            </w:r>
            <w:r>
              <w:rPr>
                <w:sz w:val="20"/>
                <w:szCs w:val="20"/>
                <w:lang w:val="ro-RO"/>
              </w:rPr>
              <w:t>s of</w:t>
            </w:r>
            <w:r w:rsidR="000228F6" w:rsidRPr="000228F6">
              <w:rPr>
                <w:sz w:val="20"/>
                <w:szCs w:val="20"/>
                <w:lang w:val="ro-RO"/>
              </w:rPr>
              <w:t xml:space="preserve"> graduation exam</w:t>
            </w:r>
            <w:r>
              <w:rPr>
                <w:sz w:val="20"/>
                <w:szCs w:val="20"/>
                <w:lang w:val="ro-RO"/>
              </w:rPr>
              <w:t>s</w:t>
            </w:r>
          </w:p>
          <w:p w:rsidR="000228F6" w:rsidRPr="000228F6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 xml:space="preserve">Participation in committees </w:t>
            </w:r>
            <w:r w:rsidR="008849BD">
              <w:rPr>
                <w:sz w:val="20"/>
                <w:szCs w:val="20"/>
                <w:lang w:val="ro-RO"/>
              </w:rPr>
              <w:t>of admissions</w:t>
            </w:r>
          </w:p>
          <w:p w:rsidR="000228F6" w:rsidRPr="000228F6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Participation in international programs</w:t>
            </w:r>
          </w:p>
          <w:p w:rsidR="000228F6" w:rsidRPr="000228F6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Scientific and methodological training activities and other activities in the field of education</w:t>
            </w:r>
          </w:p>
          <w:p w:rsidR="000228F6" w:rsidRPr="000228F6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Conduct scientific research</w:t>
            </w:r>
          </w:p>
          <w:p w:rsidR="00B73B59" w:rsidRDefault="000228F6" w:rsidP="000228F6">
            <w:pPr>
              <w:rPr>
                <w:sz w:val="20"/>
                <w:szCs w:val="20"/>
                <w:lang w:val="ro-RO"/>
              </w:rPr>
            </w:pPr>
            <w:r w:rsidRPr="000228F6">
              <w:rPr>
                <w:sz w:val="20"/>
                <w:szCs w:val="20"/>
                <w:lang w:val="ro-RO"/>
              </w:rPr>
              <w:t>Administrative Activities</w:t>
            </w: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B61749" w:rsidP="00777C09">
            <w:pPr>
              <w:textAlignment w:val="top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Minimum wage for classification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28F6" w:rsidRPr="000228F6" w:rsidRDefault="00D926C2" w:rsidP="000228F6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  <w:r w:rsidR="000228F6" w:rsidRPr="000228F6">
              <w:rPr>
                <w:sz w:val="20"/>
                <w:szCs w:val="20"/>
                <w:lang w:val="ro-RO"/>
              </w:rPr>
              <w:t>inim</w:t>
            </w:r>
            <w:r>
              <w:rPr>
                <w:sz w:val="20"/>
                <w:szCs w:val="20"/>
                <w:lang w:val="ro-RO"/>
              </w:rPr>
              <w:t>um</w:t>
            </w:r>
            <w:r w:rsidR="000228F6" w:rsidRPr="000228F6">
              <w:rPr>
                <w:sz w:val="20"/>
                <w:szCs w:val="20"/>
                <w:lang w:val="ro-RO"/>
              </w:rPr>
              <w:t xml:space="preserve"> </w:t>
            </w:r>
            <w:r w:rsidR="000228F6">
              <w:rPr>
                <w:sz w:val="20"/>
                <w:szCs w:val="20"/>
                <w:lang w:val="ro-RO"/>
              </w:rPr>
              <w:t>....................</w:t>
            </w:r>
            <w:r w:rsidR="000228F6" w:rsidRPr="000228F6">
              <w:rPr>
                <w:sz w:val="20"/>
                <w:szCs w:val="20"/>
                <w:lang w:val="ro-RO"/>
              </w:rPr>
              <w:t xml:space="preserve"> lei– maxim</w:t>
            </w:r>
            <w:r>
              <w:rPr>
                <w:sz w:val="20"/>
                <w:szCs w:val="20"/>
                <w:lang w:val="ro-RO"/>
              </w:rPr>
              <w:t>um</w:t>
            </w:r>
            <w:r w:rsidR="000228F6" w:rsidRPr="000228F6">
              <w:rPr>
                <w:sz w:val="20"/>
                <w:szCs w:val="20"/>
                <w:lang w:val="ro-RO"/>
              </w:rPr>
              <w:t xml:space="preserve"> </w:t>
            </w:r>
            <w:r w:rsidR="000228F6">
              <w:rPr>
                <w:sz w:val="20"/>
                <w:szCs w:val="20"/>
                <w:lang w:val="ro-RO"/>
              </w:rPr>
              <w:t>.................</w:t>
            </w:r>
            <w:r w:rsidR="000228F6" w:rsidRPr="000228F6">
              <w:rPr>
                <w:sz w:val="20"/>
                <w:szCs w:val="20"/>
                <w:lang w:val="ro-RO"/>
              </w:rPr>
              <w:t xml:space="preserve"> lei </w:t>
            </w:r>
          </w:p>
          <w:p w:rsidR="001F3E4E" w:rsidRDefault="008849BD" w:rsidP="000228F6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Salary will be based upon</w:t>
            </w:r>
            <w:r w:rsidR="000228F6" w:rsidRPr="000228F6">
              <w:rPr>
                <w:sz w:val="20"/>
                <w:szCs w:val="20"/>
                <w:lang w:val="ro-RO"/>
              </w:rPr>
              <w:t xml:space="preserve"> experience (number of prior years </w:t>
            </w:r>
            <w:r w:rsidR="0077447C">
              <w:rPr>
                <w:sz w:val="20"/>
                <w:szCs w:val="20"/>
                <w:lang w:val="ro-RO"/>
              </w:rPr>
              <w:t>of work</w:t>
            </w:r>
            <w:r w:rsidR="000228F6" w:rsidRPr="000228F6">
              <w:rPr>
                <w:sz w:val="20"/>
                <w:szCs w:val="20"/>
                <w:lang w:val="ro-RO"/>
              </w:rPr>
              <w:t>) and the candidate’s performance and expertise.</w:t>
            </w:r>
          </w:p>
        </w:tc>
      </w:tr>
      <w:tr w:rsidR="001F3E4E" w:rsidRPr="00173001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Calendar of the job application contest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E4E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Announcement publication date in the Official Monitor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Registration period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2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992"/>
            </w:tblGrid>
            <w:tr w:rsidR="00B61749" w:rsidTr="00C05514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1749" w:rsidRDefault="00B61749" w:rsidP="00E47F8E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Beginning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61749" w:rsidRDefault="00B61749" w:rsidP="00E47F8E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End</w:t>
                  </w:r>
                </w:p>
              </w:tc>
            </w:tr>
            <w:tr w:rsidR="00B61749" w:rsidTr="00C05514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749" w:rsidRDefault="00B61749" w:rsidP="00E47F8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1749" w:rsidRDefault="00B61749" w:rsidP="00E47F8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1F3E4E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 of the lecture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E4E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Place for the lecture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3E4E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Examination period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992"/>
            </w:tblGrid>
            <w:tr w:rsidR="001F3E4E" w:rsidTr="00C05514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3E4E" w:rsidRDefault="000228F6" w:rsidP="000A4AB4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Beginning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3E4E" w:rsidRDefault="000228F6" w:rsidP="000A4AB4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End</w:t>
                  </w:r>
                </w:p>
              </w:tc>
            </w:tr>
            <w:tr w:rsidR="001F3E4E" w:rsidTr="00C05514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E4E" w:rsidRDefault="001F3E4E" w:rsidP="000A4AB4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E4E" w:rsidRDefault="001F3E4E" w:rsidP="000A4AB4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1F3E4E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Results communication period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992"/>
            </w:tblGrid>
            <w:tr w:rsidR="001F3E4E" w:rsidTr="00C05514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3E4E" w:rsidRDefault="000228F6" w:rsidP="000A4AB4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Beginning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3E4E" w:rsidRDefault="000228F6" w:rsidP="000A4AB4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End</w:t>
                  </w:r>
                </w:p>
              </w:tc>
            </w:tr>
            <w:tr w:rsidR="001F3E4E" w:rsidTr="00C05514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E4E" w:rsidRDefault="001F3E4E" w:rsidP="000A4AB4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E4E" w:rsidRDefault="001F3E4E" w:rsidP="000A4AB4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1F3E4E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1F3E4E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E4E" w:rsidRDefault="001F3E4E" w:rsidP="00777C09">
            <w:pPr>
              <w:textAlignment w:val="top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Results appeal period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992"/>
            </w:tblGrid>
            <w:tr w:rsidR="001F3E4E" w:rsidTr="00C05514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3E4E" w:rsidRDefault="000228F6" w:rsidP="000A4AB4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Beginning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3E4E" w:rsidRDefault="000228F6" w:rsidP="000A4AB4">
                  <w:pPr>
                    <w:jc w:val="center"/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  <w:r>
                    <w:rPr>
                      <w:sz w:val="20"/>
                      <w:szCs w:val="20"/>
                      <w:lang w:val="ro-RO"/>
                    </w:rPr>
                    <w:t>End</w:t>
                  </w:r>
                </w:p>
              </w:tc>
            </w:tr>
            <w:tr w:rsidR="001F3E4E" w:rsidTr="00C05514"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E4E" w:rsidRDefault="001F3E4E" w:rsidP="000A4AB4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F3E4E" w:rsidRDefault="001F3E4E" w:rsidP="000A4AB4">
                  <w:pPr>
                    <w:textAlignment w:val="top"/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1F3E4E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</w:p>
        </w:tc>
      </w:tr>
      <w:tr w:rsidR="00B73B59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B59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Competition theme</w:t>
            </w:r>
            <w:r>
              <w:rPr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8F6" w:rsidRDefault="000228F6" w:rsidP="000A4AB4">
            <w:pPr>
              <w:jc w:val="both"/>
              <w:rPr>
                <w:b/>
                <w:sz w:val="20"/>
                <w:szCs w:val="20"/>
                <w:u w:val="single"/>
                <w:lang w:val="ro-RO"/>
              </w:rPr>
            </w:pPr>
            <w:r w:rsidRPr="000228F6">
              <w:rPr>
                <w:b/>
                <w:sz w:val="20"/>
                <w:szCs w:val="20"/>
                <w:u w:val="single"/>
                <w:lang w:val="ro-RO"/>
              </w:rPr>
              <w:t>Behavioral sciences. Medical psychology. Medical sociology</w:t>
            </w:r>
          </w:p>
          <w:p w:rsidR="00B73B59" w:rsidRPr="00B0160C" w:rsidRDefault="00FF73A2" w:rsidP="000A4AB4">
            <w:pPr>
              <w:jc w:val="both"/>
              <w:rPr>
                <w:sz w:val="20"/>
                <w:szCs w:val="20"/>
                <w:u w:val="single"/>
                <w:lang w:val="ro-RO"/>
              </w:rPr>
            </w:pPr>
            <w:r>
              <w:rPr>
                <w:sz w:val="20"/>
                <w:szCs w:val="20"/>
                <w:u w:val="single"/>
                <w:lang w:val="ro-RO"/>
              </w:rPr>
              <w:t>C</w:t>
            </w:r>
            <w:r w:rsidRPr="00FF73A2">
              <w:rPr>
                <w:sz w:val="20"/>
                <w:szCs w:val="20"/>
                <w:u w:val="single"/>
                <w:lang w:val="ro-RO"/>
              </w:rPr>
              <w:t>ourse</w:t>
            </w:r>
            <w:r w:rsidR="00B73B59" w:rsidRPr="00B0160C">
              <w:rPr>
                <w:sz w:val="20"/>
                <w:szCs w:val="20"/>
                <w:u w:val="single"/>
                <w:lang w:val="ro-RO"/>
              </w:rPr>
              <w:t xml:space="preserve">: 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1. </w:t>
            </w:r>
            <w:r w:rsidR="00FF73A2" w:rsidRPr="00FF73A2">
              <w:rPr>
                <w:sz w:val="20"/>
                <w:szCs w:val="20"/>
                <w:lang w:val="ro-RO"/>
              </w:rPr>
              <w:t>The biological basis of human behavior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2. </w:t>
            </w:r>
            <w:r w:rsidR="00FF73A2" w:rsidRPr="00FF73A2">
              <w:rPr>
                <w:sz w:val="20"/>
                <w:szCs w:val="20"/>
                <w:lang w:val="ro-RO"/>
              </w:rPr>
              <w:t>Behavior between normality and pathology. Applications in nutrition</w:t>
            </w:r>
          </w:p>
          <w:p w:rsidR="00B73B59" w:rsidRPr="00B0160C" w:rsidRDefault="00842D25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3. </w:t>
            </w:r>
            <w:r w:rsidR="00FF73A2" w:rsidRPr="00FF73A2">
              <w:rPr>
                <w:sz w:val="20"/>
                <w:szCs w:val="20"/>
                <w:lang w:val="ro-RO"/>
              </w:rPr>
              <w:t>Society and culture. Education, socialization, individualization. Human behavior - sociological explanations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 </w:t>
            </w:r>
            <w:r w:rsidR="00FF73A2" w:rsidRPr="00FF73A2">
              <w:rPr>
                <w:sz w:val="20"/>
                <w:szCs w:val="20"/>
                <w:lang w:val="ro-RO"/>
              </w:rPr>
              <w:t>Social aspects of health and disease. The importance of prevention and the r</w:t>
            </w:r>
            <w:r w:rsidR="00842D25">
              <w:rPr>
                <w:sz w:val="20"/>
                <w:szCs w:val="20"/>
                <w:lang w:val="ro-RO"/>
              </w:rPr>
              <w:t>ole of counseling in eating</w:t>
            </w:r>
            <w:r w:rsidR="00FF73A2" w:rsidRPr="00FF73A2">
              <w:rPr>
                <w:sz w:val="20"/>
                <w:szCs w:val="20"/>
                <w:lang w:val="ro-RO"/>
              </w:rPr>
              <w:t xml:space="preserve"> behavior</w:t>
            </w:r>
          </w:p>
          <w:p w:rsidR="00B73B59" w:rsidRPr="00B0160C" w:rsidRDefault="00B73B59" w:rsidP="000A4AB4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5. </w:t>
            </w:r>
            <w:r w:rsidR="00FF73A2" w:rsidRPr="00FF73A2">
              <w:rPr>
                <w:sz w:val="20"/>
                <w:szCs w:val="20"/>
                <w:lang w:val="ro-RO"/>
              </w:rPr>
              <w:t xml:space="preserve">The relationship of help and its characteristics in the medical field. </w:t>
            </w:r>
            <w:r w:rsidR="00842D25">
              <w:rPr>
                <w:sz w:val="20"/>
                <w:szCs w:val="20"/>
                <w:lang w:val="ro-RO"/>
              </w:rPr>
              <w:t>A</w:t>
            </w:r>
            <w:r w:rsidR="00FF73A2" w:rsidRPr="00FF73A2">
              <w:rPr>
                <w:sz w:val="20"/>
                <w:szCs w:val="20"/>
                <w:lang w:val="ro-RO"/>
              </w:rPr>
              <w:t>pplications in nutrition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6. </w:t>
            </w:r>
            <w:r w:rsidR="00FF73A2" w:rsidRPr="00FF73A2">
              <w:rPr>
                <w:sz w:val="20"/>
                <w:szCs w:val="20"/>
                <w:lang w:val="ro-RO"/>
              </w:rPr>
              <w:t>Nutritionist's roles in contemporary society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7. </w:t>
            </w:r>
            <w:r w:rsidR="00FF73A2" w:rsidRPr="00FF73A2">
              <w:rPr>
                <w:sz w:val="20"/>
                <w:szCs w:val="20"/>
                <w:lang w:val="ro-RO"/>
              </w:rPr>
              <w:t>Motivation and its implications on human behavior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8. </w:t>
            </w:r>
            <w:r w:rsidR="00FF73A2" w:rsidRPr="00FF73A2">
              <w:rPr>
                <w:sz w:val="20"/>
                <w:szCs w:val="20"/>
                <w:lang w:val="ro-RO"/>
              </w:rPr>
              <w:t>Methods and techniques of effective communication in the nutritionist-patient relationship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9. </w:t>
            </w:r>
            <w:r w:rsidR="00FF73A2" w:rsidRPr="00FF73A2">
              <w:rPr>
                <w:sz w:val="20"/>
                <w:szCs w:val="20"/>
                <w:lang w:val="ro-RO"/>
              </w:rPr>
              <w:t>Strategies in conflict management</w:t>
            </w:r>
          </w:p>
          <w:p w:rsidR="00B73B59" w:rsidRPr="00B0160C" w:rsidRDefault="00842D25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10. </w:t>
            </w:r>
            <w:r w:rsidR="00FF73A2" w:rsidRPr="00FF73A2">
              <w:rPr>
                <w:sz w:val="20"/>
                <w:szCs w:val="20"/>
                <w:lang w:val="ro-RO"/>
              </w:rPr>
              <w:t>Psychotherapy as a means of intervention and prevention in psychopathological manifestations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u w:val="single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11. </w:t>
            </w:r>
            <w:r w:rsidR="00FF73A2" w:rsidRPr="00FF73A2">
              <w:rPr>
                <w:sz w:val="20"/>
                <w:szCs w:val="20"/>
                <w:lang w:val="ro-RO"/>
              </w:rPr>
              <w:t>Personalized intervention project in a clinical case</w:t>
            </w:r>
          </w:p>
          <w:p w:rsidR="00B73B59" w:rsidRPr="00B0160C" w:rsidRDefault="00FF73A2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FF73A2">
              <w:rPr>
                <w:sz w:val="20"/>
                <w:szCs w:val="20"/>
                <w:u w:val="single"/>
                <w:lang w:val="ro-RO"/>
              </w:rPr>
              <w:t>Bibliography</w:t>
            </w:r>
            <w:r w:rsidR="00B73B59" w:rsidRPr="00B0160C">
              <w:rPr>
                <w:sz w:val="20"/>
                <w:szCs w:val="20"/>
                <w:u w:val="single"/>
                <w:lang w:val="ro-RO"/>
              </w:rPr>
              <w:t>: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1. American  Psychiatric  Association  (2016). DSM-5.  Manual  de  diagnostic  şi  clasificare statistică a tulburărilor mintale. Bucureşti: Editura Medicală Callisto.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2. </w:t>
            </w:r>
            <w:r w:rsidRPr="00B0160C">
              <w:rPr>
                <w:sz w:val="20"/>
                <w:szCs w:val="20"/>
                <w:lang w:val="ro-RO"/>
              </w:rPr>
              <w:t>Cosman, D.  (2010).  Psihologie medicală. Iasi: Editura Polirom.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3. </w:t>
            </w:r>
            <w:r w:rsidRPr="00B0160C">
              <w:rPr>
                <w:sz w:val="20"/>
                <w:szCs w:val="20"/>
                <w:lang w:val="ro-RO"/>
              </w:rPr>
              <w:t>Popa-Velea, O. (2013).  Științele comportamentului uman. Aplicații în medicină. Ediția a II-a, revizuită și adă</w:t>
            </w:r>
            <w:r>
              <w:rPr>
                <w:sz w:val="20"/>
                <w:szCs w:val="20"/>
                <w:lang w:val="ro-RO"/>
              </w:rPr>
              <w:t>ugită. București: Editura Trei.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 </w:t>
            </w:r>
            <w:r w:rsidRPr="00B0160C">
              <w:rPr>
                <w:sz w:val="20"/>
                <w:szCs w:val="20"/>
                <w:lang w:val="ro-RO"/>
              </w:rPr>
              <w:t>Popa-Velea, O. (2016).  Cazuri clinice de Psihologie Medicală și Psihosomatică. București: Editura Universitară Carol Davila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5. </w:t>
            </w:r>
            <w:r w:rsidRPr="00B0160C">
              <w:rPr>
                <w:sz w:val="20"/>
                <w:szCs w:val="20"/>
                <w:lang w:val="ro-RO"/>
              </w:rPr>
              <w:t>Popa-Velea, O., Diaconescu, L., Mihăilescu, A., Pană, M., Truțescu, C., Jidveian Popescu, M., Frunză, A. (2016). Compendiu de Psihologie Medicală. București: Editura Universitară Carol Davila.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6. </w:t>
            </w:r>
            <w:r w:rsidRPr="00B0160C">
              <w:rPr>
                <w:sz w:val="20"/>
                <w:szCs w:val="20"/>
                <w:lang w:val="ro-RO"/>
              </w:rPr>
              <w:t>Rădulescu  M. Sorin (2002).  Sociologia Sănătăţii şi a Bolii. Bucureşti: Editura Nemira.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</w:p>
          <w:p w:rsidR="00FF73A2" w:rsidRDefault="00FF73A2" w:rsidP="000A4AB4">
            <w:pPr>
              <w:jc w:val="both"/>
              <w:rPr>
                <w:b/>
                <w:sz w:val="20"/>
                <w:szCs w:val="20"/>
                <w:u w:val="single"/>
                <w:lang w:val="ro-RO"/>
              </w:rPr>
            </w:pPr>
            <w:r w:rsidRPr="00FF73A2">
              <w:rPr>
                <w:b/>
                <w:sz w:val="20"/>
                <w:szCs w:val="20"/>
                <w:u w:val="single"/>
                <w:lang w:val="ro-RO"/>
              </w:rPr>
              <w:t>Medical communication</w:t>
            </w:r>
          </w:p>
          <w:p w:rsidR="00B73B59" w:rsidRPr="00B0160C" w:rsidRDefault="00FF73A2" w:rsidP="000A4AB4">
            <w:pPr>
              <w:jc w:val="both"/>
              <w:rPr>
                <w:sz w:val="20"/>
                <w:szCs w:val="20"/>
                <w:u w:val="single"/>
                <w:lang w:val="ro-RO"/>
              </w:rPr>
            </w:pPr>
            <w:r>
              <w:rPr>
                <w:sz w:val="20"/>
                <w:szCs w:val="20"/>
                <w:u w:val="single"/>
                <w:lang w:val="ro-RO"/>
              </w:rPr>
              <w:t>C</w:t>
            </w:r>
            <w:r w:rsidRPr="00FF73A2">
              <w:rPr>
                <w:sz w:val="20"/>
                <w:szCs w:val="20"/>
                <w:u w:val="single"/>
                <w:lang w:val="ro-RO"/>
              </w:rPr>
              <w:t>ourse</w:t>
            </w:r>
            <w:r w:rsidR="00B73B59" w:rsidRPr="00B0160C">
              <w:rPr>
                <w:sz w:val="20"/>
                <w:szCs w:val="20"/>
                <w:u w:val="single"/>
                <w:lang w:val="ro-RO"/>
              </w:rPr>
              <w:t xml:space="preserve">: 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1.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FF73A2" w:rsidRPr="00FF73A2">
              <w:rPr>
                <w:sz w:val="20"/>
                <w:szCs w:val="20"/>
                <w:lang w:val="ro-RO"/>
              </w:rPr>
              <w:t>Communication in the social and medical sciences - introductory elements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2.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FF73A2" w:rsidRPr="00FF73A2">
              <w:rPr>
                <w:sz w:val="20"/>
                <w:szCs w:val="20"/>
                <w:lang w:val="ro-RO"/>
              </w:rPr>
              <w:t>Types of communication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 xml:space="preserve">3. </w:t>
            </w:r>
            <w:r w:rsidR="00FF73A2" w:rsidRPr="00FF73A2">
              <w:rPr>
                <w:sz w:val="20"/>
                <w:szCs w:val="20"/>
                <w:lang w:val="ro-RO"/>
              </w:rPr>
              <w:t>Communication in the psychotherapeutic relationship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 xml:space="preserve">4. </w:t>
            </w:r>
            <w:r w:rsidR="00FF73A2" w:rsidRPr="00FF73A2">
              <w:rPr>
                <w:sz w:val="20"/>
                <w:szCs w:val="20"/>
                <w:lang w:val="ro-RO"/>
              </w:rPr>
              <w:t xml:space="preserve">Harmful behavior </w:t>
            </w:r>
            <w:r w:rsidR="00842D25">
              <w:rPr>
                <w:sz w:val="20"/>
                <w:szCs w:val="20"/>
                <w:lang w:val="ro-RO"/>
              </w:rPr>
              <w:t>in</w:t>
            </w:r>
            <w:r w:rsidR="00FF73A2">
              <w:rPr>
                <w:sz w:val="20"/>
                <w:szCs w:val="20"/>
                <w:lang w:val="ro-RO"/>
              </w:rPr>
              <w:t xml:space="preserve"> health</w:t>
            </w:r>
            <w:r w:rsidR="00842D25">
              <w:rPr>
                <w:sz w:val="20"/>
                <w:szCs w:val="20"/>
                <w:lang w:val="ro-RO"/>
              </w:rPr>
              <w:t>sciences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 xml:space="preserve">5. </w:t>
            </w:r>
            <w:r w:rsidR="008E5EAA" w:rsidRPr="008E5EAA">
              <w:rPr>
                <w:sz w:val="20"/>
                <w:szCs w:val="20"/>
                <w:lang w:val="ro-RO"/>
              </w:rPr>
              <w:t xml:space="preserve">Behavioral </w:t>
            </w:r>
            <w:r w:rsidR="00842D25">
              <w:rPr>
                <w:sz w:val="20"/>
                <w:szCs w:val="20"/>
                <w:lang w:val="ro-RO"/>
              </w:rPr>
              <w:t>changes associated with</w:t>
            </w:r>
            <w:r w:rsidR="008E5EAA" w:rsidRPr="008E5EAA">
              <w:rPr>
                <w:sz w:val="20"/>
                <w:szCs w:val="20"/>
                <w:lang w:val="ro-RO"/>
              </w:rPr>
              <w:t xml:space="preserve"> disease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 xml:space="preserve">6. </w:t>
            </w:r>
            <w:r w:rsidR="008E5EAA" w:rsidRPr="008E5EAA">
              <w:rPr>
                <w:sz w:val="20"/>
                <w:szCs w:val="20"/>
                <w:lang w:val="ro-RO"/>
              </w:rPr>
              <w:t>Relation</w:t>
            </w:r>
            <w:r w:rsidR="008E5EAA">
              <w:rPr>
                <w:sz w:val="20"/>
                <w:szCs w:val="20"/>
                <w:lang w:val="ro-RO"/>
              </w:rPr>
              <w:t>/ Networking</w:t>
            </w:r>
            <w:r w:rsidR="008E5EAA" w:rsidRPr="008E5EAA">
              <w:rPr>
                <w:sz w:val="20"/>
                <w:szCs w:val="20"/>
                <w:lang w:val="ro-RO"/>
              </w:rPr>
              <w:t xml:space="preserve"> - definitions and identities</w:t>
            </w:r>
          </w:p>
          <w:p w:rsidR="008E5EAA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 xml:space="preserve">7. </w:t>
            </w:r>
            <w:r w:rsidR="008E5EAA" w:rsidRPr="008E5EAA">
              <w:rPr>
                <w:sz w:val="20"/>
                <w:szCs w:val="20"/>
                <w:lang w:val="ro-RO"/>
              </w:rPr>
              <w:t>Empathy and assertiveness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 xml:space="preserve">8. </w:t>
            </w:r>
            <w:r w:rsidR="008E5EAA" w:rsidRPr="008E5EAA">
              <w:rPr>
                <w:sz w:val="20"/>
                <w:szCs w:val="20"/>
                <w:lang w:val="ro-RO"/>
              </w:rPr>
              <w:t>Effective communication between nurse and patient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 xml:space="preserve">9. </w:t>
            </w:r>
            <w:r w:rsidR="008E5EAA" w:rsidRPr="008E5EAA">
              <w:rPr>
                <w:sz w:val="20"/>
                <w:szCs w:val="20"/>
                <w:lang w:val="ro-RO"/>
              </w:rPr>
              <w:t>Eff</w:t>
            </w:r>
            <w:r w:rsidR="00842D25">
              <w:rPr>
                <w:sz w:val="20"/>
                <w:szCs w:val="20"/>
                <w:lang w:val="ro-RO"/>
              </w:rPr>
              <w:t>ective communication between nurse and</w:t>
            </w:r>
            <w:r w:rsidR="008E5EAA" w:rsidRPr="008E5EAA">
              <w:rPr>
                <w:sz w:val="20"/>
                <w:szCs w:val="20"/>
                <w:lang w:val="ro-RO"/>
              </w:rPr>
              <w:t xml:space="preserve"> </w:t>
            </w:r>
            <w:r w:rsidR="00842D25">
              <w:rPr>
                <w:sz w:val="20"/>
                <w:szCs w:val="20"/>
                <w:lang w:val="ro-RO"/>
              </w:rPr>
              <w:t xml:space="preserve">disabled and special needs </w:t>
            </w:r>
            <w:r w:rsidR="008E5EAA" w:rsidRPr="008E5EAA">
              <w:rPr>
                <w:sz w:val="20"/>
                <w:szCs w:val="20"/>
                <w:lang w:val="ro-RO"/>
              </w:rPr>
              <w:t>patient</w:t>
            </w:r>
            <w:r w:rsidR="00842D25">
              <w:rPr>
                <w:sz w:val="20"/>
                <w:szCs w:val="20"/>
                <w:lang w:val="ro-RO"/>
              </w:rPr>
              <w:t>s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10. </w:t>
            </w:r>
            <w:r w:rsidR="00131624" w:rsidRPr="00131624">
              <w:rPr>
                <w:sz w:val="20"/>
                <w:szCs w:val="20"/>
                <w:lang w:val="ro-RO"/>
              </w:rPr>
              <w:t>The psychological model of communication</w:t>
            </w:r>
          </w:p>
          <w:p w:rsidR="00B73B59" w:rsidRPr="00B0160C" w:rsidRDefault="00842D25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11. </w:t>
            </w:r>
            <w:r w:rsidR="00131624" w:rsidRPr="00131624">
              <w:rPr>
                <w:sz w:val="20"/>
                <w:szCs w:val="20"/>
                <w:lang w:val="ro-RO"/>
              </w:rPr>
              <w:t>Identif</w:t>
            </w:r>
            <w:r w:rsidR="00131624">
              <w:rPr>
                <w:sz w:val="20"/>
                <w:szCs w:val="20"/>
                <w:lang w:val="ro-RO"/>
              </w:rPr>
              <w:t xml:space="preserve">ying </w:t>
            </w:r>
            <w:r>
              <w:rPr>
                <w:sz w:val="20"/>
                <w:szCs w:val="20"/>
                <w:lang w:val="ro-RO"/>
              </w:rPr>
              <w:t xml:space="preserve">signs that are specific to </w:t>
            </w:r>
            <w:r w:rsidR="00131624" w:rsidRPr="00131624">
              <w:rPr>
                <w:sz w:val="20"/>
                <w:szCs w:val="20"/>
                <w:lang w:val="ro-RO"/>
              </w:rPr>
              <w:t>internalization. Non-verbal communication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 xml:space="preserve">12. </w:t>
            </w:r>
            <w:r w:rsidR="00131624" w:rsidRPr="00131624">
              <w:rPr>
                <w:sz w:val="20"/>
                <w:szCs w:val="20"/>
                <w:lang w:val="ro-RO"/>
              </w:rPr>
              <w:t>Ethics and professional deontology in medical communication</w:t>
            </w:r>
          </w:p>
          <w:p w:rsidR="00B73B59" w:rsidRPr="00B0160C" w:rsidRDefault="00FF73A2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FF73A2">
              <w:rPr>
                <w:sz w:val="20"/>
                <w:szCs w:val="20"/>
                <w:u w:val="single"/>
                <w:lang w:val="ro-RO"/>
              </w:rPr>
              <w:t>Bibliography</w:t>
            </w:r>
            <w:r w:rsidR="00B73B59" w:rsidRPr="00B0160C">
              <w:rPr>
                <w:sz w:val="20"/>
                <w:szCs w:val="20"/>
                <w:u w:val="single"/>
                <w:lang w:val="ro-RO"/>
              </w:rPr>
              <w:t>: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1.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Adler A. (2011). Practica şi teoria psihologiei individuale. Pentru medici, psihologi şi profesori. Bucureşti: Editura Trei.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2.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Beck J. (2010). Terapia cognitivă. Fundamente. RTS: ClujNapoca.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3.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 xml:space="preserve">Cialdini RB. (2014). Psihologia persuasiunii. București: BusinessTech International. 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4.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Dutescu B. (1980). Etica profesiunii medicale, Editura Didactică și Pedagogică, București.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5.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Ekman P. (2011). Emoţiile date pe faţă. Bucureşti: Editura Trei.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6.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Ellis A. (2015). Evoluţia unei revoluţii. Bazele psihoterapiei raţional-emotive, București: Editura Trei.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7.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Jung CG. (2004). Tipuri psihologice, Bucureşti: Editura Trei.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8.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Messinger J, Messinger C. (2014). Cartea gesturilor. Bucureşti: Editura All.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9.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 xml:space="preserve">Messinger J. (2013). Dicționar ilustrat al gesturilor. Ediția a II-a. Bucureşti: </w:t>
            </w:r>
            <w:r w:rsidRPr="00B0160C">
              <w:rPr>
                <w:sz w:val="20"/>
                <w:szCs w:val="20"/>
                <w:lang w:val="ro-RO"/>
              </w:rPr>
              <w:lastRenderedPageBreak/>
              <w:t>Editura Litera.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10.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Mucchielli A. (2015). Arta de a comunica. Metode, forme și psihologia situațiilor de comunicare. Iaşi: PoliroM.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11.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Pasca MD. (2012). Comunicarea în relația medic-pacient, Ed. University Press, Tg. Mureș.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12.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Pasca MD. (2011). Curs de comunicare medic-pacient, UMF Tg. Mureș.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13.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Pasca MD. (2008). Curs de psihologie medicală. UMF Tg. Mureș.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14.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>Pânişoară IO. (2004). Comunicarea eficientă. Ediţia a III-a. Polirom: Iaşi.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 w:rsidRPr="00B0160C">
              <w:rPr>
                <w:sz w:val="20"/>
                <w:szCs w:val="20"/>
                <w:lang w:val="ro-RO"/>
              </w:rPr>
              <w:t>15.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160C">
              <w:rPr>
                <w:sz w:val="20"/>
                <w:szCs w:val="20"/>
                <w:lang w:val="ro-RO"/>
              </w:rPr>
              <w:t xml:space="preserve">Popa-Velea O. (2010). Științele comportamentului uman. Aplicații în medicină. București: </w:t>
            </w:r>
            <w:r>
              <w:rPr>
                <w:sz w:val="20"/>
                <w:szCs w:val="20"/>
                <w:lang w:val="ro-RO"/>
              </w:rPr>
              <w:t xml:space="preserve">Editura </w:t>
            </w:r>
            <w:r w:rsidRPr="00B0160C">
              <w:rPr>
                <w:sz w:val="20"/>
                <w:szCs w:val="20"/>
                <w:lang w:val="ro-RO"/>
              </w:rPr>
              <w:t>Trei.</w:t>
            </w:r>
          </w:p>
          <w:p w:rsidR="00B73B59" w:rsidRPr="00B0160C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</w:p>
          <w:p w:rsidR="00F97E64" w:rsidRDefault="00842D25" w:rsidP="000A4AB4">
            <w:pPr>
              <w:jc w:val="both"/>
              <w:rPr>
                <w:b/>
                <w:sz w:val="20"/>
                <w:szCs w:val="20"/>
                <w:u w:val="single"/>
                <w:lang w:val="ro-RO"/>
              </w:rPr>
            </w:pPr>
            <w:r>
              <w:rPr>
                <w:b/>
                <w:sz w:val="20"/>
                <w:szCs w:val="20"/>
                <w:u w:val="single"/>
                <w:lang w:val="ro-RO"/>
              </w:rPr>
              <w:t>Neuropsychology / Experimental p</w:t>
            </w:r>
            <w:r w:rsidR="00F97E64" w:rsidRPr="00F97E64">
              <w:rPr>
                <w:b/>
                <w:sz w:val="20"/>
                <w:szCs w:val="20"/>
                <w:u w:val="single"/>
                <w:lang w:val="ro-RO"/>
              </w:rPr>
              <w:t>sychology and data analysis</w:t>
            </w:r>
          </w:p>
          <w:p w:rsidR="00B73B59" w:rsidRPr="00B0160C" w:rsidRDefault="009350BE" w:rsidP="000A4AB4">
            <w:pPr>
              <w:jc w:val="both"/>
              <w:rPr>
                <w:sz w:val="20"/>
                <w:szCs w:val="20"/>
                <w:u w:val="single"/>
                <w:lang w:val="ro-RO"/>
              </w:rPr>
            </w:pPr>
            <w:r>
              <w:rPr>
                <w:sz w:val="20"/>
                <w:szCs w:val="20"/>
                <w:u w:val="single"/>
                <w:lang w:val="ro-RO"/>
              </w:rPr>
              <w:t>C</w:t>
            </w:r>
            <w:r w:rsidRPr="00FF73A2">
              <w:rPr>
                <w:sz w:val="20"/>
                <w:szCs w:val="20"/>
                <w:u w:val="single"/>
                <w:lang w:val="ro-RO"/>
              </w:rPr>
              <w:t>ourse</w:t>
            </w:r>
            <w:r w:rsidR="00B73B59" w:rsidRPr="00B0160C">
              <w:rPr>
                <w:sz w:val="20"/>
                <w:szCs w:val="20"/>
                <w:u w:val="single"/>
                <w:lang w:val="ro-RO"/>
              </w:rPr>
              <w:t xml:space="preserve">: 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1. </w:t>
            </w:r>
            <w:r w:rsidR="00F97E64" w:rsidRPr="00F97E64">
              <w:rPr>
                <w:sz w:val="20"/>
                <w:szCs w:val="20"/>
                <w:lang w:val="ro-RO"/>
              </w:rPr>
              <w:t>Development of t</w:t>
            </w:r>
            <w:r w:rsidR="00842D25">
              <w:rPr>
                <w:sz w:val="20"/>
                <w:szCs w:val="20"/>
                <w:lang w:val="ro-RO"/>
              </w:rPr>
              <w:t>he nervous system in ontogeny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2. </w:t>
            </w:r>
            <w:r w:rsidR="00F97E64" w:rsidRPr="00F97E64">
              <w:rPr>
                <w:sz w:val="20"/>
                <w:szCs w:val="20"/>
                <w:lang w:val="ro-RO"/>
              </w:rPr>
              <w:t>Early influences on brain development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3. </w:t>
            </w:r>
            <w:r w:rsidR="00F97E64" w:rsidRPr="00F97E64">
              <w:rPr>
                <w:sz w:val="20"/>
                <w:szCs w:val="20"/>
                <w:lang w:val="ro-RO"/>
              </w:rPr>
              <w:t>The appr</w:t>
            </w:r>
            <w:r w:rsidR="00842D25">
              <w:rPr>
                <w:sz w:val="20"/>
                <w:szCs w:val="20"/>
                <w:lang w:val="ro-RO"/>
              </w:rPr>
              <w:t>oach of neuropsychology from</w:t>
            </w:r>
            <w:r w:rsidR="00F97E64" w:rsidRPr="00F97E64">
              <w:rPr>
                <w:sz w:val="20"/>
                <w:szCs w:val="20"/>
                <w:lang w:val="ro-RO"/>
              </w:rPr>
              <w:t xml:space="preserve"> historical and theoretical perspective</w:t>
            </w:r>
            <w:r w:rsidR="00842D25">
              <w:rPr>
                <w:sz w:val="20"/>
                <w:szCs w:val="20"/>
                <w:lang w:val="ro-RO"/>
              </w:rPr>
              <w:t>s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 </w:t>
            </w:r>
            <w:r w:rsidR="00F97E64" w:rsidRPr="00F97E64">
              <w:rPr>
                <w:sz w:val="20"/>
                <w:szCs w:val="20"/>
                <w:lang w:val="ro-RO"/>
              </w:rPr>
              <w:t>Nerve cells: types, structure and physiology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5. </w:t>
            </w:r>
            <w:r w:rsidR="00F97E64">
              <w:rPr>
                <w:sz w:val="20"/>
                <w:szCs w:val="20"/>
                <w:lang w:val="ro-RO"/>
              </w:rPr>
              <w:t>N</w:t>
            </w:r>
            <w:r w:rsidR="00F97E64" w:rsidRPr="00F97E64">
              <w:rPr>
                <w:sz w:val="20"/>
                <w:szCs w:val="20"/>
                <w:lang w:val="ro-RO"/>
              </w:rPr>
              <w:t>eurotransmitters</w:t>
            </w:r>
          </w:p>
          <w:p w:rsidR="00B73B59" w:rsidRPr="00B132D0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6. </w:t>
            </w:r>
            <w:r w:rsidR="00936DB7" w:rsidRPr="00936DB7">
              <w:rPr>
                <w:sz w:val="20"/>
                <w:szCs w:val="20"/>
                <w:lang w:val="ro-RO"/>
              </w:rPr>
              <w:t>The central nervous system: structures and functions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7. </w:t>
            </w:r>
            <w:r w:rsidR="00936DB7" w:rsidRPr="00936DB7">
              <w:rPr>
                <w:sz w:val="20"/>
                <w:szCs w:val="20"/>
                <w:lang w:val="ro-RO"/>
              </w:rPr>
              <w:t>The peripheral nervous system: structures and functions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8. </w:t>
            </w:r>
            <w:r w:rsidR="00936DB7" w:rsidRPr="00936DB7">
              <w:rPr>
                <w:sz w:val="20"/>
                <w:szCs w:val="20"/>
                <w:lang w:val="ro-RO"/>
              </w:rPr>
              <w:t>Hemispheric specialization and brain plasticity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9. </w:t>
            </w:r>
            <w:r w:rsidR="00936DB7" w:rsidRPr="00936DB7">
              <w:rPr>
                <w:sz w:val="20"/>
                <w:szCs w:val="20"/>
                <w:lang w:val="ro-RO"/>
              </w:rPr>
              <w:t>Research methodologies in neuropsychology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10. </w:t>
            </w:r>
            <w:r w:rsidR="00936DB7" w:rsidRPr="00936DB7">
              <w:rPr>
                <w:sz w:val="20"/>
                <w:szCs w:val="20"/>
                <w:lang w:val="ro-RO"/>
              </w:rPr>
              <w:t>Neuropsychiatric disorders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11. </w:t>
            </w:r>
            <w:r w:rsidR="00936DB7" w:rsidRPr="00936DB7">
              <w:rPr>
                <w:sz w:val="20"/>
                <w:szCs w:val="20"/>
                <w:lang w:val="ro-RO"/>
              </w:rPr>
              <w:t>Introduction to experimental methods in psychology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12. </w:t>
            </w:r>
            <w:r w:rsidR="00842D25">
              <w:rPr>
                <w:sz w:val="20"/>
                <w:szCs w:val="20"/>
                <w:lang w:val="ro-RO"/>
              </w:rPr>
              <w:t>Hypothesis testing</w:t>
            </w:r>
          </w:p>
          <w:p w:rsidR="00936DB7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13. </w:t>
            </w:r>
            <w:r w:rsidR="00936DB7" w:rsidRPr="00936DB7">
              <w:rPr>
                <w:sz w:val="20"/>
                <w:szCs w:val="20"/>
                <w:lang w:val="ro-RO"/>
              </w:rPr>
              <w:t>Experimental design</w:t>
            </w:r>
            <w:r w:rsidR="00842D25">
              <w:rPr>
                <w:sz w:val="20"/>
                <w:szCs w:val="20"/>
                <w:lang w:val="ro-RO"/>
              </w:rPr>
              <w:t>s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14. </w:t>
            </w:r>
            <w:r w:rsidR="0006037B" w:rsidRPr="0006037B">
              <w:rPr>
                <w:sz w:val="20"/>
                <w:szCs w:val="20"/>
                <w:lang w:val="ro-RO"/>
              </w:rPr>
              <w:t>Measurement scales in psychology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15. </w:t>
            </w:r>
            <w:r w:rsidR="00C772D8">
              <w:rPr>
                <w:sz w:val="20"/>
                <w:szCs w:val="20"/>
                <w:lang w:val="ro-RO"/>
              </w:rPr>
              <w:t>Participants, experimental sample</w:t>
            </w:r>
            <w:r w:rsidR="0006037B" w:rsidRPr="0006037B">
              <w:rPr>
                <w:sz w:val="20"/>
                <w:szCs w:val="20"/>
                <w:lang w:val="ro-RO"/>
              </w:rPr>
              <w:t>s, populations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16. </w:t>
            </w:r>
            <w:r w:rsidR="0006037B" w:rsidRPr="0006037B">
              <w:rPr>
                <w:sz w:val="20"/>
                <w:szCs w:val="20"/>
                <w:lang w:val="ro-RO"/>
              </w:rPr>
              <w:t>Sta</w:t>
            </w:r>
            <w:r w:rsidR="00C772D8">
              <w:rPr>
                <w:sz w:val="20"/>
                <w:szCs w:val="20"/>
                <w:lang w:val="ro-RO"/>
              </w:rPr>
              <w:t>tistical tests for measuring</w:t>
            </w:r>
            <w:r w:rsidR="0006037B" w:rsidRPr="0006037B">
              <w:rPr>
                <w:sz w:val="20"/>
                <w:szCs w:val="20"/>
                <w:lang w:val="ro-RO"/>
              </w:rPr>
              <w:t xml:space="preserve"> association</w:t>
            </w:r>
            <w:r w:rsidR="00C772D8">
              <w:rPr>
                <w:sz w:val="20"/>
                <w:szCs w:val="20"/>
                <w:lang w:val="ro-RO"/>
              </w:rPr>
              <w:t>s</w:t>
            </w:r>
            <w:r w:rsidR="0006037B" w:rsidRPr="0006037B">
              <w:rPr>
                <w:sz w:val="20"/>
                <w:szCs w:val="20"/>
                <w:lang w:val="ro-RO"/>
              </w:rPr>
              <w:t xml:space="preserve"> betwee</w:t>
            </w:r>
            <w:r w:rsidR="00C772D8">
              <w:rPr>
                <w:sz w:val="20"/>
                <w:szCs w:val="20"/>
                <w:lang w:val="ro-RO"/>
              </w:rPr>
              <w:t>n variables and group differences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17. </w:t>
            </w:r>
            <w:r w:rsidR="0006037B" w:rsidRPr="0006037B">
              <w:rPr>
                <w:sz w:val="20"/>
                <w:szCs w:val="20"/>
                <w:lang w:val="ro-RO"/>
              </w:rPr>
              <w:t>Interpretation of results in psychology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18. </w:t>
            </w:r>
            <w:r w:rsidR="0006037B" w:rsidRPr="0006037B">
              <w:rPr>
                <w:sz w:val="20"/>
                <w:szCs w:val="20"/>
                <w:lang w:val="ro-RO"/>
              </w:rPr>
              <w:t>Validity, fidelity and replicability of results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19. </w:t>
            </w:r>
            <w:r w:rsidR="0006037B" w:rsidRPr="0006037B">
              <w:rPr>
                <w:sz w:val="20"/>
                <w:szCs w:val="20"/>
                <w:lang w:val="ro-RO"/>
              </w:rPr>
              <w:t>Writing and visual representation of the results of a study</w:t>
            </w:r>
          </w:p>
          <w:p w:rsidR="00B73B59" w:rsidRPr="00B0160C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20. </w:t>
            </w:r>
            <w:r w:rsidR="0006037B" w:rsidRPr="0006037B">
              <w:rPr>
                <w:sz w:val="20"/>
                <w:szCs w:val="20"/>
                <w:lang w:val="ro-RO"/>
              </w:rPr>
              <w:t>Ethical aspects in experimental measurement</w:t>
            </w:r>
          </w:p>
          <w:p w:rsidR="00B73B59" w:rsidRPr="00B0160C" w:rsidRDefault="00F97E64" w:rsidP="000A4AB4">
            <w:pPr>
              <w:jc w:val="both"/>
              <w:rPr>
                <w:sz w:val="20"/>
                <w:szCs w:val="20"/>
                <w:lang w:val="ro-RO"/>
              </w:rPr>
            </w:pPr>
            <w:r w:rsidRPr="00FF73A2">
              <w:rPr>
                <w:sz w:val="20"/>
                <w:szCs w:val="20"/>
                <w:u w:val="single"/>
                <w:lang w:val="ro-RO"/>
              </w:rPr>
              <w:t>Bibliography</w:t>
            </w:r>
            <w:r w:rsidR="00B73B59" w:rsidRPr="00B0160C">
              <w:rPr>
                <w:sz w:val="20"/>
                <w:szCs w:val="20"/>
                <w:u w:val="single"/>
                <w:lang w:val="ro-RO"/>
              </w:rPr>
              <w:t>: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1. </w:t>
            </w:r>
            <w:r w:rsidRPr="00617767">
              <w:rPr>
                <w:sz w:val="20"/>
                <w:szCs w:val="20"/>
                <w:lang w:val="ro-RO"/>
              </w:rPr>
              <w:t>American  Psychiatric  Association  (2016). DSM-5.  Manual  de  diagnostic  şi  clasificare statistică a tulburărilor mintale. Bucureşti: Editura Medicală Callisto.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2. </w:t>
            </w:r>
            <w:r w:rsidRPr="00617767">
              <w:rPr>
                <w:sz w:val="20"/>
                <w:szCs w:val="20"/>
                <w:lang w:val="ro-RO"/>
              </w:rPr>
              <w:t>Belba Adriana (2013), Științele comportamen</w:t>
            </w:r>
            <w:r>
              <w:rPr>
                <w:sz w:val="20"/>
                <w:szCs w:val="20"/>
                <w:lang w:val="ro-RO"/>
              </w:rPr>
              <w:t>tului, Ed. Universității Oradea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3. </w:t>
            </w:r>
            <w:r w:rsidRPr="00617767">
              <w:rPr>
                <w:sz w:val="20"/>
                <w:szCs w:val="20"/>
                <w:lang w:val="ro-RO"/>
              </w:rPr>
              <w:t>Dănăilă,  L., Golu, M. (2000). Tratat  de  neuropsihologie. Vol I &amp; II. Bucureşti: Editura Medicală</w:t>
            </w:r>
          </w:p>
          <w:p w:rsidR="00B73B59" w:rsidRPr="00617767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 </w:t>
            </w:r>
            <w:r w:rsidRPr="00617767">
              <w:rPr>
                <w:sz w:val="20"/>
                <w:szCs w:val="20"/>
                <w:lang w:val="ro-RO"/>
              </w:rPr>
              <w:t>Enătescu, C., Enătescu, V.R., (2007) Dialogul medic-</w:t>
            </w:r>
            <w:r>
              <w:rPr>
                <w:sz w:val="20"/>
                <w:szCs w:val="20"/>
                <w:lang w:val="ro-RO"/>
              </w:rPr>
              <w:t>bolnav, Ed. Dacia, Cluj-Napoca</w:t>
            </w:r>
          </w:p>
          <w:p w:rsidR="00B73B59" w:rsidRPr="00617767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5. </w:t>
            </w:r>
            <w:r w:rsidRPr="00617767">
              <w:rPr>
                <w:sz w:val="20"/>
                <w:szCs w:val="20"/>
                <w:lang w:val="ro-RO"/>
              </w:rPr>
              <w:t>Goldstein, L.H., &amp; McNeil, J.E., Eds. (2012). Clinical neuropsychology: A practical guide to assessment and management for clinicians (2nd ed.). Chichester, UK: Wiley-Blackwell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6. </w:t>
            </w:r>
            <w:r w:rsidRPr="00617767">
              <w:rPr>
                <w:sz w:val="20"/>
                <w:szCs w:val="20"/>
                <w:lang w:val="ro-RO"/>
              </w:rPr>
              <w:t>Kolb, B., &amp; Wishaw, I.Q. (2009). Fundamentals of Human Neuropsychology, 6th Edition, New York: Worth Publishers</w:t>
            </w:r>
          </w:p>
          <w:p w:rsidR="00B73B59" w:rsidRPr="00617767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7. </w:t>
            </w:r>
            <w:r w:rsidRPr="00617767">
              <w:rPr>
                <w:sz w:val="20"/>
                <w:szCs w:val="20"/>
                <w:lang w:val="ro-RO"/>
              </w:rPr>
              <w:t>Lăzărescu, M. – Psihopatologie Clinicã. Ed.Helicon, Timișoara, 1994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8. </w:t>
            </w:r>
            <w:r w:rsidRPr="00617767">
              <w:rPr>
                <w:sz w:val="20"/>
                <w:szCs w:val="20"/>
                <w:lang w:val="ro-RO"/>
              </w:rPr>
              <w:t>Lezak, M.D., Howieson, D.B., Bigler, E.D., &amp; Tranel, D. (2012). Neuropsychological assessment (5th ed.). New York: Oxford University Press.</w:t>
            </w:r>
          </w:p>
          <w:p w:rsidR="00B73B59" w:rsidRPr="00B0160C" w:rsidRDefault="00B73B59" w:rsidP="000A4AB4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9. Nelson, C.A., Fox, N.A., &amp; </w:t>
            </w:r>
            <w:proofErr w:type="spellStart"/>
            <w:r>
              <w:rPr>
                <w:sz w:val="20"/>
                <w:szCs w:val="20"/>
              </w:rPr>
              <w:t>Zeanah</w:t>
            </w:r>
            <w:proofErr w:type="spellEnd"/>
            <w:r>
              <w:rPr>
                <w:sz w:val="20"/>
                <w:szCs w:val="20"/>
              </w:rPr>
              <w:t xml:space="preserve">, C.H. (2014). </w:t>
            </w:r>
            <w:proofErr w:type="spellStart"/>
            <w:r w:rsidRPr="004D763D">
              <w:rPr>
                <w:bCs/>
                <w:sz w:val="20"/>
                <w:szCs w:val="20"/>
                <w:lang w:val="en-GB"/>
              </w:rPr>
              <w:t>Copiii</w:t>
            </w:r>
            <w:proofErr w:type="spellEnd"/>
            <w:r w:rsidRPr="004D763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763D">
              <w:rPr>
                <w:bCs/>
                <w:sz w:val="20"/>
                <w:szCs w:val="20"/>
                <w:lang w:val="en-GB"/>
              </w:rPr>
              <w:t>abandonaţi</w:t>
            </w:r>
            <w:proofErr w:type="spellEnd"/>
            <w:r w:rsidRPr="004D763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763D">
              <w:rPr>
                <w:bCs/>
                <w:sz w:val="20"/>
                <w:szCs w:val="20"/>
                <w:lang w:val="en-GB"/>
              </w:rPr>
              <w:t>ai</w:t>
            </w:r>
            <w:proofErr w:type="spellEnd"/>
            <w:r w:rsidRPr="004D763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763D">
              <w:rPr>
                <w:bCs/>
                <w:sz w:val="20"/>
                <w:szCs w:val="20"/>
                <w:lang w:val="en-GB"/>
              </w:rPr>
              <w:t>României</w:t>
            </w:r>
            <w:proofErr w:type="spellEnd"/>
            <w:r w:rsidRPr="004D763D">
              <w:rPr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4D763D">
              <w:rPr>
                <w:bCs/>
                <w:sz w:val="20"/>
                <w:szCs w:val="20"/>
                <w:lang w:val="en-GB"/>
              </w:rPr>
              <w:t>Privaţiune</w:t>
            </w:r>
            <w:proofErr w:type="spellEnd"/>
            <w:r w:rsidRPr="004D763D">
              <w:rPr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D763D">
              <w:rPr>
                <w:bCs/>
                <w:sz w:val="20"/>
                <w:szCs w:val="20"/>
                <w:lang w:val="en-GB"/>
              </w:rPr>
              <w:t>dezvoltare</w:t>
            </w:r>
            <w:proofErr w:type="spellEnd"/>
            <w:r w:rsidRPr="004D763D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763D">
              <w:rPr>
                <w:bCs/>
                <w:sz w:val="20"/>
                <w:szCs w:val="20"/>
                <w:lang w:val="en-GB"/>
              </w:rPr>
              <w:t>cerebrală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eforturi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recuperare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Bucuresti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Editura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Trei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.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10. </w:t>
            </w:r>
            <w:r w:rsidRPr="00617767">
              <w:rPr>
                <w:sz w:val="20"/>
                <w:szCs w:val="20"/>
                <w:lang w:val="ro-RO"/>
              </w:rPr>
              <w:t>Tudose F. (2003) Curs de Pshihologie Medicală,  Ed. Media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11. </w:t>
            </w:r>
            <w:r w:rsidRPr="00617767">
              <w:rPr>
                <w:sz w:val="20"/>
                <w:szCs w:val="20"/>
                <w:lang w:val="ro-RO"/>
              </w:rPr>
              <w:t>Vintilă, M. (2007). Compendiu de neuropsihologie, Timişoara: Editura Universităţii de Vest.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12. </w:t>
            </w:r>
            <w:r w:rsidRPr="0013177C">
              <w:rPr>
                <w:sz w:val="20"/>
                <w:szCs w:val="20"/>
                <w:lang w:val="ro-RO"/>
              </w:rPr>
              <w:t>Anderson, N. (2007)</w:t>
            </w:r>
            <w:r>
              <w:rPr>
                <w:sz w:val="20"/>
                <w:szCs w:val="20"/>
                <w:lang w:val="ro-RO"/>
              </w:rPr>
              <w:t>.</w:t>
            </w:r>
            <w:r w:rsidRPr="0013177C">
              <w:rPr>
                <w:sz w:val="20"/>
                <w:szCs w:val="20"/>
                <w:lang w:val="ro-RO"/>
              </w:rPr>
              <w:t xml:space="preserve"> Empirical direction in design and analysis. Mahwah, NJ: </w:t>
            </w:r>
            <w:r>
              <w:rPr>
                <w:sz w:val="20"/>
                <w:szCs w:val="20"/>
                <w:lang w:val="ro-RO"/>
              </w:rPr>
              <w:t>Erlbaum.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ro-RO"/>
              </w:rPr>
              <w:t xml:space="preserve">13. </w:t>
            </w:r>
            <w:r>
              <w:rPr>
                <w:sz w:val="20"/>
                <w:szCs w:val="20"/>
                <w:lang w:val="it-IT"/>
              </w:rPr>
              <w:t>Field, A. (</w:t>
            </w:r>
            <w:r w:rsidRPr="00BD4755">
              <w:rPr>
                <w:sz w:val="20"/>
                <w:szCs w:val="20"/>
                <w:lang w:val="it-IT"/>
              </w:rPr>
              <w:t xml:space="preserve">2013). </w:t>
            </w:r>
            <w:r w:rsidRPr="00BD4755">
              <w:rPr>
                <w:iCs/>
                <w:sz w:val="20"/>
                <w:szCs w:val="20"/>
                <w:lang w:val="it-IT"/>
              </w:rPr>
              <w:t>Discovering statistics using SPSS</w:t>
            </w:r>
            <w:r w:rsidRPr="00BD4755">
              <w:rPr>
                <w:sz w:val="20"/>
                <w:szCs w:val="20"/>
                <w:lang w:val="it-IT"/>
              </w:rPr>
              <w:t>. London</w:t>
            </w:r>
            <w:r>
              <w:rPr>
                <w:sz w:val="20"/>
                <w:szCs w:val="20"/>
                <w:lang w:val="it-IT"/>
              </w:rPr>
              <w:t>: Sage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14. </w:t>
            </w:r>
            <w:r>
              <w:rPr>
                <w:sz w:val="20"/>
                <w:szCs w:val="20"/>
              </w:rPr>
              <w:t>Hayes, Andrew F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2013). Introduction to Mediation, Moderation, and Conditional Process Analysis: A Regression‐Based Approach. New York, NY: The Guilford Press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15. </w:t>
            </w:r>
            <w:r w:rsidRPr="00BD4755">
              <w:rPr>
                <w:sz w:val="20"/>
                <w:szCs w:val="20"/>
                <w:lang w:val="ro-RO"/>
              </w:rPr>
              <w:t xml:space="preserve">Radu, I., Miclea. M., Albu, M. Nemes, S. Moldovan, O., Szamoskozi, S. </w:t>
            </w:r>
            <w:r w:rsidRPr="00BD4755">
              <w:rPr>
                <w:sz w:val="20"/>
                <w:szCs w:val="20"/>
                <w:lang w:val="ro-RO"/>
              </w:rPr>
              <w:lastRenderedPageBreak/>
              <w:t>(1993) Metodologie psihologică şi analiza datelor. Editura Sincron, Cluj Napoca</w:t>
            </w:r>
            <w:r>
              <w:rPr>
                <w:sz w:val="20"/>
                <w:szCs w:val="20"/>
                <w:lang w:val="it-IT"/>
              </w:rPr>
              <w:t>.</w:t>
            </w:r>
          </w:p>
          <w:p w:rsidR="00B73B59" w:rsidRDefault="00B73B59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it-IT"/>
              </w:rPr>
              <w:t xml:space="preserve">16. </w:t>
            </w:r>
            <w:r w:rsidRPr="00BD4755">
              <w:rPr>
                <w:sz w:val="20"/>
                <w:szCs w:val="20"/>
              </w:rPr>
              <w:t xml:space="preserve">Sava, F.A. (2004). </w:t>
            </w:r>
            <w:proofErr w:type="spellStart"/>
            <w:r w:rsidRPr="00BD4755">
              <w:rPr>
                <w:iCs/>
                <w:sz w:val="20"/>
                <w:szCs w:val="20"/>
              </w:rPr>
              <w:t>Analiza</w:t>
            </w:r>
            <w:proofErr w:type="spellEnd"/>
            <w:r w:rsidRPr="00BD475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D4755">
              <w:rPr>
                <w:iCs/>
                <w:sz w:val="20"/>
                <w:szCs w:val="20"/>
              </w:rPr>
              <w:t>datelor</w:t>
            </w:r>
            <w:proofErr w:type="spellEnd"/>
            <w:r w:rsidRPr="00BD475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D4755">
              <w:rPr>
                <w:iCs/>
                <w:sz w:val="20"/>
                <w:szCs w:val="20"/>
              </w:rPr>
              <w:t>în</w:t>
            </w:r>
            <w:proofErr w:type="spellEnd"/>
            <w:r w:rsidRPr="00BD475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D4755">
              <w:rPr>
                <w:iCs/>
                <w:sz w:val="20"/>
                <w:szCs w:val="20"/>
              </w:rPr>
              <w:t>cercetarea</w:t>
            </w:r>
            <w:proofErr w:type="spellEnd"/>
            <w:r w:rsidRPr="00BD475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BD4755">
              <w:rPr>
                <w:iCs/>
                <w:sz w:val="20"/>
                <w:szCs w:val="20"/>
              </w:rPr>
              <w:t>psihologică</w:t>
            </w:r>
            <w:proofErr w:type="spellEnd"/>
            <w:r w:rsidRPr="00BD4755">
              <w:rPr>
                <w:sz w:val="20"/>
                <w:szCs w:val="20"/>
              </w:rPr>
              <w:t xml:space="preserve">. </w:t>
            </w:r>
            <w:proofErr w:type="spellStart"/>
            <w:r w:rsidRPr="00BD4755">
              <w:rPr>
                <w:sz w:val="20"/>
                <w:szCs w:val="20"/>
              </w:rPr>
              <w:t>Ediţia</w:t>
            </w:r>
            <w:proofErr w:type="spellEnd"/>
            <w:r w:rsidRPr="00BD4755">
              <w:rPr>
                <w:sz w:val="20"/>
                <w:szCs w:val="20"/>
              </w:rPr>
              <w:t xml:space="preserve"> </w:t>
            </w:r>
            <w:proofErr w:type="gramStart"/>
            <w:r w:rsidRPr="00BD4755">
              <w:rPr>
                <w:sz w:val="20"/>
                <w:szCs w:val="20"/>
              </w:rPr>
              <w:t>a</w:t>
            </w:r>
            <w:proofErr w:type="gramEnd"/>
            <w:r w:rsidRPr="00BD4755">
              <w:rPr>
                <w:sz w:val="20"/>
                <w:szCs w:val="20"/>
              </w:rPr>
              <w:t xml:space="preserve"> II-a. Cluj-Napoca: ASCR.</w:t>
            </w:r>
          </w:p>
          <w:p w:rsidR="00B73B59" w:rsidRPr="0013177C" w:rsidRDefault="00B73B59" w:rsidP="000A4AB4">
            <w:pPr>
              <w:textAlignment w:val="top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17. </w:t>
            </w:r>
            <w:r w:rsidRPr="00BD4755">
              <w:rPr>
                <w:sz w:val="20"/>
                <w:szCs w:val="20"/>
                <w:lang w:val="it-IT"/>
              </w:rPr>
              <w:t>Smaldino, P. E., &amp; McElreath, R. (2016). The na</w:t>
            </w:r>
            <w:r>
              <w:rPr>
                <w:sz w:val="20"/>
                <w:szCs w:val="20"/>
                <w:lang w:val="it-IT"/>
              </w:rPr>
              <w:t xml:space="preserve">tural selection of bad science. </w:t>
            </w:r>
            <w:r w:rsidRPr="00BD4755">
              <w:rPr>
                <w:sz w:val="20"/>
                <w:szCs w:val="20"/>
                <w:lang w:val="it-IT"/>
              </w:rPr>
              <w:t>Royal Society Open Science,3</w:t>
            </w:r>
            <w:r>
              <w:rPr>
                <w:sz w:val="20"/>
                <w:szCs w:val="20"/>
                <w:lang w:val="it-IT"/>
              </w:rPr>
              <w:t>(9),</w:t>
            </w:r>
            <w:r w:rsidRPr="00BD4755">
              <w:rPr>
                <w:sz w:val="20"/>
                <w:szCs w:val="20"/>
                <w:lang w:val="it-IT"/>
              </w:rPr>
              <w:t>160384</w:t>
            </w:r>
            <w:r>
              <w:rPr>
                <w:sz w:val="20"/>
                <w:szCs w:val="20"/>
                <w:lang w:val="it-IT"/>
              </w:rPr>
              <w:t>.</w:t>
            </w:r>
          </w:p>
        </w:tc>
      </w:tr>
      <w:tr w:rsidR="00B73B59" w:rsidRPr="00173001" w:rsidTr="004D0FCD"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3B59" w:rsidRDefault="001F3E4E" w:rsidP="000A4AB4">
            <w:pPr>
              <w:textAlignment w:val="top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Documents list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2A65" w:rsidRPr="00CB2A65" w:rsidRDefault="00CB2A65" w:rsidP="00CB2A65">
            <w:pPr>
              <w:textAlignment w:val="top"/>
              <w:rPr>
                <w:sz w:val="20"/>
                <w:szCs w:val="20"/>
                <w:lang w:val="ro-RO"/>
              </w:rPr>
            </w:pPr>
            <w:r w:rsidRPr="00CB2A65">
              <w:rPr>
                <w:sz w:val="20"/>
                <w:szCs w:val="20"/>
                <w:lang w:val="ro-RO"/>
              </w:rPr>
              <w:t>The candidate's application file must contain at least the following documents:</w:t>
            </w:r>
          </w:p>
          <w:p w:rsidR="00B73B59" w:rsidRDefault="00CB2A65" w:rsidP="00CB2A65">
            <w:pPr>
              <w:jc w:val="both"/>
              <w:rPr>
                <w:sz w:val="20"/>
                <w:szCs w:val="20"/>
                <w:lang w:val="ro-RO"/>
              </w:rPr>
            </w:pPr>
            <w:r w:rsidRPr="00D63CB5">
              <w:rPr>
                <w:b/>
                <w:sz w:val="20"/>
                <w:szCs w:val="20"/>
                <w:lang w:val="ro-RO"/>
              </w:rPr>
              <w:t xml:space="preserve">1. </w:t>
            </w:r>
            <w:r w:rsidRPr="00CB2A65">
              <w:rPr>
                <w:b/>
                <w:i/>
                <w:sz w:val="20"/>
                <w:szCs w:val="20"/>
                <w:lang w:val="ro-RO"/>
              </w:rPr>
              <w:t>Application form,</w:t>
            </w:r>
            <w:r w:rsidRPr="00CB2A65">
              <w:rPr>
                <w:sz w:val="20"/>
                <w:szCs w:val="20"/>
                <w:lang w:val="ro-RO"/>
              </w:rPr>
              <w:t xml:space="preserve"> signed by the canditate, which includes a </w:t>
            </w:r>
            <w:r w:rsidRPr="00CB2A65">
              <w:rPr>
                <w:b/>
                <w:sz w:val="20"/>
                <w:szCs w:val="20"/>
                <w:u w:val="single"/>
                <w:lang w:val="ro-RO"/>
              </w:rPr>
              <w:t>statement</w:t>
            </w:r>
            <w:r w:rsidR="00C772D8">
              <w:rPr>
                <w:sz w:val="20"/>
                <w:szCs w:val="20"/>
                <w:lang w:val="ro-RO"/>
              </w:rPr>
              <w:t xml:space="preserve"> about the accuracy of the information included</w:t>
            </w:r>
            <w:r w:rsidRPr="00CB2A65">
              <w:rPr>
                <w:sz w:val="20"/>
                <w:szCs w:val="20"/>
                <w:lang w:val="ro-RO"/>
              </w:rPr>
              <w:t xml:space="preserve"> in the file –see attached model.</w:t>
            </w:r>
          </w:p>
          <w:p w:rsidR="00CB2A65" w:rsidRDefault="00B73B59" w:rsidP="000A4AB4">
            <w:pPr>
              <w:jc w:val="both"/>
              <w:rPr>
                <w:b/>
                <w:i/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 xml:space="preserve">2. </w:t>
            </w:r>
            <w:r w:rsidR="00CB2A65" w:rsidRPr="00CB2A65">
              <w:rPr>
                <w:b/>
                <w:i/>
                <w:sz w:val="20"/>
                <w:szCs w:val="20"/>
                <w:lang w:val="ro-RO"/>
              </w:rPr>
              <w:t>A career developmen</w:t>
            </w:r>
            <w:r w:rsidR="00C772D8">
              <w:rPr>
                <w:b/>
                <w:i/>
                <w:sz w:val="20"/>
                <w:szCs w:val="20"/>
                <w:lang w:val="ro-RO"/>
              </w:rPr>
              <w:t>t</w:t>
            </w:r>
            <w:r w:rsidR="00CB2A65" w:rsidRPr="00CB2A65">
              <w:rPr>
                <w:b/>
                <w:i/>
                <w:sz w:val="20"/>
                <w:szCs w:val="20"/>
                <w:lang w:val="ro-RO"/>
              </w:rPr>
              <w:t xml:space="preserve"> plan </w:t>
            </w:r>
            <w:r w:rsidR="00CB2A65" w:rsidRPr="00CB2A65">
              <w:rPr>
                <w:i/>
                <w:sz w:val="20"/>
                <w:szCs w:val="20"/>
                <w:lang w:val="ro-RO"/>
              </w:rPr>
              <w:t>that includ</w:t>
            </w:r>
            <w:r w:rsidR="00C772D8">
              <w:rPr>
                <w:i/>
                <w:sz w:val="20"/>
                <w:szCs w:val="20"/>
                <w:lang w:val="ro-RO"/>
              </w:rPr>
              <w:t>es vision upon teaching and research plans. The plan should have a minimum of 10 pages and it</w:t>
            </w:r>
            <w:r w:rsidR="00CB2A65" w:rsidRPr="00CB2A65">
              <w:rPr>
                <w:i/>
                <w:sz w:val="20"/>
                <w:szCs w:val="20"/>
                <w:lang w:val="ro-RO"/>
              </w:rPr>
              <w:t xml:space="preserve"> is one of the main criteria of selecting candidates</w:t>
            </w:r>
            <w:r w:rsidR="00CB2A65" w:rsidRPr="00CB2A65">
              <w:rPr>
                <w:b/>
                <w:i/>
                <w:sz w:val="20"/>
                <w:szCs w:val="20"/>
                <w:lang w:val="ro-RO"/>
              </w:rPr>
              <w:t xml:space="preserve"> </w:t>
            </w:r>
          </w:p>
          <w:p w:rsidR="00CB2A65" w:rsidRPr="00CB2A65" w:rsidRDefault="00CB2A65" w:rsidP="00CB2A65">
            <w:pPr>
              <w:jc w:val="both"/>
              <w:rPr>
                <w:i/>
                <w:sz w:val="20"/>
                <w:szCs w:val="20"/>
                <w:lang w:val="ro-RO"/>
              </w:rPr>
            </w:pPr>
            <w:r w:rsidRPr="00CB2A65">
              <w:rPr>
                <w:b/>
                <w:i/>
                <w:sz w:val="20"/>
                <w:szCs w:val="20"/>
                <w:lang w:val="ro-RO"/>
              </w:rPr>
              <w:t>3. Curriculum vitae in print and electronic form</w:t>
            </w:r>
            <w:r w:rsidR="0077447C">
              <w:rPr>
                <w:b/>
                <w:i/>
                <w:sz w:val="20"/>
                <w:szCs w:val="20"/>
                <w:lang w:val="ro-RO"/>
              </w:rPr>
              <w:t>ats</w:t>
            </w:r>
            <w:r w:rsidRPr="00CB2A65">
              <w:rPr>
                <w:b/>
                <w:i/>
                <w:sz w:val="20"/>
                <w:szCs w:val="20"/>
                <w:lang w:val="ro-RO"/>
              </w:rPr>
              <w:t xml:space="preserve">, </w:t>
            </w:r>
            <w:r w:rsidRPr="00CB2A65">
              <w:rPr>
                <w:i/>
                <w:sz w:val="20"/>
                <w:szCs w:val="20"/>
                <w:lang w:val="ro-RO"/>
              </w:rPr>
              <w:t>which must include:</w:t>
            </w:r>
          </w:p>
          <w:p w:rsidR="00CB2A65" w:rsidRPr="00CB2A65" w:rsidRDefault="00CB2A65" w:rsidP="00CB2A65">
            <w:pPr>
              <w:jc w:val="both"/>
              <w:rPr>
                <w:i/>
                <w:sz w:val="20"/>
                <w:szCs w:val="20"/>
                <w:lang w:val="ro-RO"/>
              </w:rPr>
            </w:pPr>
            <w:r w:rsidRPr="00CB2A65">
              <w:rPr>
                <w:i/>
                <w:sz w:val="20"/>
                <w:szCs w:val="20"/>
                <w:lang w:val="ro-RO"/>
              </w:rPr>
              <w:t>a) Studies and degrees obtained;</w:t>
            </w:r>
          </w:p>
          <w:p w:rsidR="00CB2A65" w:rsidRPr="00CB2A65" w:rsidRDefault="00CB2A65" w:rsidP="00CB2A65">
            <w:pPr>
              <w:jc w:val="both"/>
              <w:rPr>
                <w:i/>
                <w:sz w:val="20"/>
                <w:szCs w:val="20"/>
                <w:lang w:val="ro-RO"/>
              </w:rPr>
            </w:pPr>
            <w:r w:rsidRPr="00CB2A65">
              <w:rPr>
                <w:i/>
                <w:sz w:val="20"/>
                <w:szCs w:val="20"/>
                <w:lang w:val="ro-RO"/>
              </w:rPr>
              <w:t>b) Relevant training and job experience</w:t>
            </w:r>
            <w:r w:rsidR="00C772D8">
              <w:rPr>
                <w:i/>
                <w:sz w:val="20"/>
                <w:szCs w:val="20"/>
                <w:lang w:val="ro-RO"/>
              </w:rPr>
              <w:t>s</w:t>
            </w:r>
            <w:r w:rsidRPr="00CB2A65">
              <w:rPr>
                <w:i/>
                <w:sz w:val="20"/>
                <w:szCs w:val="20"/>
                <w:lang w:val="ro-RO"/>
              </w:rPr>
              <w:t>;</w:t>
            </w:r>
          </w:p>
          <w:p w:rsidR="00CB2A65" w:rsidRPr="00CB2A65" w:rsidRDefault="00CB2A65" w:rsidP="00CB2A65">
            <w:pPr>
              <w:jc w:val="both"/>
              <w:rPr>
                <w:i/>
                <w:sz w:val="20"/>
                <w:szCs w:val="20"/>
                <w:lang w:val="ro-RO"/>
              </w:rPr>
            </w:pPr>
            <w:r w:rsidRPr="00CB2A65">
              <w:rPr>
                <w:i/>
                <w:sz w:val="20"/>
                <w:szCs w:val="20"/>
                <w:lang w:val="ro-RO"/>
              </w:rPr>
              <w:t xml:space="preserve"> c) List of research-development projects; grants obtained, source of funding, amount of funding, main publications and patents results;</w:t>
            </w:r>
          </w:p>
          <w:p w:rsidR="00B73B59" w:rsidRPr="00CB2A65" w:rsidRDefault="00CB2A65" w:rsidP="00CB2A65">
            <w:pPr>
              <w:jc w:val="both"/>
              <w:rPr>
                <w:sz w:val="20"/>
                <w:szCs w:val="20"/>
                <w:lang w:val="ro-RO"/>
              </w:rPr>
            </w:pPr>
            <w:r w:rsidRPr="00CB2A65">
              <w:rPr>
                <w:i/>
                <w:sz w:val="20"/>
                <w:szCs w:val="20"/>
                <w:lang w:val="ro-RO"/>
              </w:rPr>
              <w:t xml:space="preserve">d) Awards or other </w:t>
            </w:r>
            <w:r w:rsidR="00C772D8">
              <w:rPr>
                <w:i/>
                <w:sz w:val="20"/>
                <w:szCs w:val="20"/>
                <w:lang w:val="ro-RO"/>
              </w:rPr>
              <w:t xml:space="preserve">forms of </w:t>
            </w:r>
            <w:r w:rsidRPr="00CB2A65">
              <w:rPr>
                <w:i/>
                <w:sz w:val="20"/>
                <w:szCs w:val="20"/>
                <w:lang w:val="ro-RO"/>
              </w:rPr>
              <w:t>r</w:t>
            </w:r>
            <w:r w:rsidR="00C772D8">
              <w:rPr>
                <w:i/>
                <w:sz w:val="20"/>
                <w:szCs w:val="20"/>
                <w:lang w:val="ro-RO"/>
              </w:rPr>
              <w:t xml:space="preserve">ecognition for teaching and/or </w:t>
            </w:r>
            <w:r w:rsidRPr="00CB2A65">
              <w:rPr>
                <w:i/>
                <w:sz w:val="20"/>
                <w:szCs w:val="20"/>
                <w:lang w:val="ro-RO"/>
              </w:rPr>
              <w:t>scholarly</w:t>
            </w:r>
            <w:r w:rsidR="00C772D8">
              <w:rPr>
                <w:i/>
                <w:sz w:val="20"/>
                <w:szCs w:val="20"/>
                <w:lang w:val="ro-RO"/>
              </w:rPr>
              <w:t xml:space="preserve"> contribuitions of the candidate.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 xml:space="preserve">4. </w:t>
            </w:r>
            <w:r w:rsidR="00C06581" w:rsidRPr="00C06581">
              <w:rPr>
                <w:b/>
                <w:i/>
                <w:sz w:val="20"/>
                <w:szCs w:val="20"/>
                <w:lang w:val="ro-RO"/>
              </w:rPr>
              <w:t xml:space="preserve">The list of </w:t>
            </w:r>
            <w:r w:rsidR="00C772D8">
              <w:rPr>
                <w:b/>
                <w:i/>
                <w:sz w:val="20"/>
                <w:szCs w:val="20"/>
                <w:lang w:val="ro-RO"/>
              </w:rPr>
              <w:t xml:space="preserve">scientific </w:t>
            </w:r>
            <w:r w:rsidR="00C06581" w:rsidRPr="00C06581">
              <w:rPr>
                <w:b/>
                <w:i/>
                <w:sz w:val="20"/>
                <w:szCs w:val="20"/>
                <w:lang w:val="ro-RO"/>
              </w:rPr>
              <w:t xml:space="preserve">works </w:t>
            </w:r>
            <w:r w:rsidR="00C772D8">
              <w:rPr>
                <w:i/>
                <w:sz w:val="20"/>
                <w:szCs w:val="20"/>
                <w:lang w:val="ro-RO"/>
              </w:rPr>
              <w:t>of the candidate in print</w:t>
            </w:r>
            <w:r w:rsidR="00C06581" w:rsidRPr="00C06581">
              <w:rPr>
                <w:i/>
                <w:sz w:val="20"/>
                <w:szCs w:val="20"/>
                <w:lang w:val="ro-RO"/>
              </w:rPr>
              <w:t xml:space="preserve"> and electronic format</w:t>
            </w:r>
            <w:r w:rsidR="00782F5B">
              <w:rPr>
                <w:i/>
                <w:sz w:val="20"/>
                <w:szCs w:val="20"/>
                <w:lang w:val="ro-RO"/>
              </w:rPr>
              <w:t>s, structured as follows</w:t>
            </w:r>
            <w:r w:rsidRPr="00C06581">
              <w:rPr>
                <w:sz w:val="20"/>
                <w:szCs w:val="20"/>
                <w:lang w:val="ro-RO"/>
              </w:rPr>
              <w:t>:</w:t>
            </w:r>
          </w:p>
          <w:p w:rsidR="00B73B59" w:rsidRDefault="00C06581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a) </w:t>
            </w:r>
            <w:r w:rsidR="00782F5B">
              <w:rPr>
                <w:sz w:val="20"/>
                <w:szCs w:val="20"/>
                <w:lang w:val="ro-RO"/>
              </w:rPr>
              <w:t>List of</w:t>
            </w:r>
            <w:r w:rsidRPr="00C06581">
              <w:rPr>
                <w:sz w:val="20"/>
                <w:szCs w:val="20"/>
                <w:lang w:val="ro-RO"/>
              </w:rPr>
              <w:t xml:space="preserve"> maximum 10 works consi</w:t>
            </w:r>
            <w:r w:rsidR="00782F5B">
              <w:rPr>
                <w:sz w:val="20"/>
                <w:szCs w:val="20"/>
                <w:lang w:val="ro-RO"/>
              </w:rPr>
              <w:t xml:space="preserve">dered by the candidate to be most relevant for </w:t>
            </w:r>
            <w:r w:rsidRPr="00C06581">
              <w:rPr>
                <w:sz w:val="20"/>
                <w:szCs w:val="20"/>
                <w:lang w:val="ro-RO"/>
              </w:rPr>
              <w:t xml:space="preserve"> own prof</w:t>
            </w:r>
            <w:r w:rsidR="00782F5B">
              <w:rPr>
                <w:sz w:val="20"/>
                <w:szCs w:val="20"/>
                <w:lang w:val="ro-RO"/>
              </w:rPr>
              <w:t>essional achievements,</w:t>
            </w:r>
            <w:r w:rsidRPr="00C06581">
              <w:rPr>
                <w:sz w:val="20"/>
                <w:szCs w:val="20"/>
                <w:lang w:val="ro-RO"/>
              </w:rPr>
              <w:t xml:space="preserve"> included in electronic format in the fi</w:t>
            </w:r>
            <w:r w:rsidR="00506E9D">
              <w:rPr>
                <w:sz w:val="20"/>
                <w:szCs w:val="20"/>
                <w:lang w:val="ro-RO"/>
              </w:rPr>
              <w:t>le and which can be found in</w:t>
            </w:r>
            <w:r w:rsidRPr="00C06581">
              <w:rPr>
                <w:sz w:val="20"/>
                <w:szCs w:val="20"/>
                <w:lang w:val="ro-RO"/>
              </w:rPr>
              <w:t xml:space="preserve"> other categories of works provided by art.15 of Decision no. 457/2011, as amended</w:t>
            </w:r>
            <w:r w:rsidR="00B73B59">
              <w:rPr>
                <w:sz w:val="20"/>
                <w:szCs w:val="20"/>
                <w:lang w:val="ro-RO"/>
              </w:rPr>
              <w:t>;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b) </w:t>
            </w:r>
            <w:r w:rsidR="00C06581" w:rsidRPr="00C06581">
              <w:rPr>
                <w:sz w:val="20"/>
                <w:szCs w:val="20"/>
                <w:lang w:val="ro-RO"/>
              </w:rPr>
              <w:t>PhD thesis or theses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c) </w:t>
            </w:r>
            <w:r w:rsidR="00C06581" w:rsidRPr="00C06581">
              <w:rPr>
                <w:sz w:val="20"/>
                <w:szCs w:val="20"/>
                <w:lang w:val="ro-RO"/>
              </w:rPr>
              <w:t>Patents and other industrial property titles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d) </w:t>
            </w:r>
            <w:r w:rsidR="00C06581" w:rsidRPr="00C06581">
              <w:rPr>
                <w:sz w:val="20"/>
                <w:szCs w:val="20"/>
                <w:lang w:val="ro-RO"/>
              </w:rPr>
              <w:t xml:space="preserve">Books and </w:t>
            </w:r>
            <w:r w:rsidR="00506E9D">
              <w:rPr>
                <w:sz w:val="20"/>
                <w:szCs w:val="20"/>
                <w:lang w:val="ro-RO"/>
              </w:rPr>
              <w:t>book chapters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e) </w:t>
            </w:r>
            <w:r w:rsidR="00506E9D" w:rsidRPr="00506E9D">
              <w:rPr>
                <w:i/>
                <w:sz w:val="20"/>
                <w:szCs w:val="20"/>
                <w:lang w:val="ro-RO"/>
              </w:rPr>
              <w:t>In extenso</w:t>
            </w:r>
            <w:r w:rsidR="00506E9D">
              <w:rPr>
                <w:sz w:val="20"/>
                <w:szCs w:val="20"/>
                <w:lang w:val="ro-RO"/>
              </w:rPr>
              <w:t xml:space="preserve"> articles / studies</w:t>
            </w:r>
            <w:r w:rsidR="00C06581" w:rsidRPr="00C06581">
              <w:rPr>
                <w:sz w:val="20"/>
                <w:szCs w:val="20"/>
                <w:lang w:val="ro-RO"/>
              </w:rPr>
              <w:t>, published in journals from the main international scientific stream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B73B59" w:rsidRDefault="00506E9D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f) </w:t>
            </w:r>
            <w:r w:rsidRPr="00506E9D">
              <w:rPr>
                <w:i/>
                <w:sz w:val="20"/>
                <w:szCs w:val="20"/>
                <w:lang w:val="ro-RO"/>
              </w:rPr>
              <w:t>In extenso</w:t>
            </w:r>
            <w:r>
              <w:rPr>
                <w:sz w:val="20"/>
                <w:szCs w:val="20"/>
                <w:lang w:val="ro-RO"/>
              </w:rPr>
              <w:t xml:space="preserve"> publications</w:t>
            </w:r>
            <w:r w:rsidR="00C06581" w:rsidRPr="00C06581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featured in works</w:t>
            </w:r>
            <w:r w:rsidR="00C06581" w:rsidRPr="00C06581">
              <w:rPr>
                <w:sz w:val="20"/>
                <w:szCs w:val="20"/>
                <w:lang w:val="ro-RO"/>
              </w:rPr>
              <w:t xml:space="preserve"> of the</w:t>
            </w:r>
            <w:r>
              <w:rPr>
                <w:sz w:val="20"/>
                <w:szCs w:val="20"/>
                <w:lang w:val="ro-RO"/>
              </w:rPr>
              <w:t xml:space="preserve"> main international </w:t>
            </w:r>
            <w:r w:rsidR="00C06581" w:rsidRPr="00C06581">
              <w:rPr>
                <w:sz w:val="20"/>
                <w:szCs w:val="20"/>
                <w:lang w:val="ro-RO"/>
              </w:rPr>
              <w:t>conferences</w:t>
            </w:r>
            <w:r>
              <w:rPr>
                <w:sz w:val="20"/>
                <w:szCs w:val="20"/>
                <w:lang w:val="ro-RO"/>
              </w:rPr>
              <w:t xml:space="preserve"> in the field</w:t>
            </w:r>
            <w:r w:rsidR="00B73B59">
              <w:rPr>
                <w:sz w:val="20"/>
                <w:szCs w:val="20"/>
                <w:lang w:val="ro-RO"/>
              </w:rPr>
              <w:t>;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g) </w:t>
            </w:r>
            <w:r w:rsidR="00C06581" w:rsidRPr="00C06581">
              <w:rPr>
                <w:sz w:val="20"/>
                <w:szCs w:val="20"/>
                <w:lang w:val="ro-RO"/>
              </w:rPr>
              <w:t xml:space="preserve">Other works and scientific </w:t>
            </w:r>
            <w:r w:rsidR="00506E9D">
              <w:rPr>
                <w:sz w:val="20"/>
                <w:szCs w:val="20"/>
                <w:lang w:val="ro-RO"/>
              </w:rPr>
              <w:t xml:space="preserve">or artistic </w:t>
            </w:r>
            <w:r w:rsidR="00C06581" w:rsidRPr="00C06581">
              <w:rPr>
                <w:sz w:val="20"/>
                <w:szCs w:val="20"/>
                <w:lang w:val="ro-RO"/>
              </w:rPr>
              <w:t>contrib</w:t>
            </w:r>
            <w:r w:rsidR="00506E9D">
              <w:rPr>
                <w:sz w:val="20"/>
                <w:szCs w:val="20"/>
                <w:lang w:val="ro-RO"/>
              </w:rPr>
              <w:t>utions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h) </w:t>
            </w:r>
            <w:r w:rsidR="007F075F" w:rsidRPr="007F075F">
              <w:rPr>
                <w:sz w:val="20"/>
                <w:szCs w:val="20"/>
                <w:lang w:val="ro-RO"/>
              </w:rPr>
              <w:t>Candidates for the pos</w:t>
            </w:r>
            <w:r w:rsidR="00506E9D">
              <w:rPr>
                <w:sz w:val="20"/>
                <w:szCs w:val="20"/>
                <w:lang w:val="ro-RO"/>
              </w:rPr>
              <w:t>itions of university lecturer and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</w:t>
            </w:r>
            <w:r w:rsidR="00506E9D">
              <w:rPr>
                <w:sz w:val="20"/>
                <w:szCs w:val="20"/>
                <w:lang w:val="ro-RO"/>
              </w:rPr>
              <w:t>2nd grade scientific researcher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</w:t>
            </w:r>
            <w:r w:rsidR="00506E9D">
              <w:rPr>
                <w:sz w:val="20"/>
                <w:szCs w:val="20"/>
                <w:lang w:val="ro-RO"/>
              </w:rPr>
              <w:t>must include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at lea</w:t>
            </w:r>
            <w:r w:rsidR="00506E9D">
              <w:rPr>
                <w:sz w:val="20"/>
                <w:szCs w:val="20"/>
                <w:lang w:val="ro-RO"/>
              </w:rPr>
              <w:t>st 3 names and contact information of established national and/or international experts in the field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, </w:t>
            </w:r>
            <w:r w:rsidR="00506E9D">
              <w:rPr>
                <w:sz w:val="20"/>
                <w:szCs w:val="20"/>
                <w:lang w:val="ro-RO"/>
              </w:rPr>
              <w:t xml:space="preserve">from the 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outside </w:t>
            </w:r>
            <w:r w:rsidR="00506E9D">
              <w:rPr>
                <w:sz w:val="20"/>
                <w:szCs w:val="20"/>
                <w:lang w:val="ro-RO"/>
              </w:rPr>
              <w:t xml:space="preserve">of </w:t>
            </w:r>
            <w:r w:rsidR="007F075F" w:rsidRPr="007F075F">
              <w:rPr>
                <w:sz w:val="20"/>
                <w:szCs w:val="20"/>
                <w:lang w:val="ro-RO"/>
              </w:rPr>
              <w:t>the h</w:t>
            </w:r>
            <w:r w:rsidR="00117AB1">
              <w:rPr>
                <w:sz w:val="20"/>
                <w:szCs w:val="20"/>
                <w:lang w:val="ro-RO"/>
              </w:rPr>
              <w:t>igher education institution where</w:t>
            </w:r>
            <w:r w:rsidR="00506E9D">
              <w:rPr>
                <w:sz w:val="20"/>
                <w:szCs w:val="20"/>
                <w:lang w:val="ro-RO"/>
              </w:rPr>
              <w:t xml:space="preserve"> position is advertised, and who </w:t>
            </w:r>
            <w:r w:rsidR="00117AB1">
              <w:rPr>
                <w:sz w:val="20"/>
                <w:szCs w:val="20"/>
                <w:lang w:val="ro-RO"/>
              </w:rPr>
              <w:t>agreed to provide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letters of recommendation regarding the professional qualities of the candidate</w:t>
            </w:r>
            <w:r>
              <w:rPr>
                <w:sz w:val="20"/>
                <w:szCs w:val="20"/>
                <w:lang w:val="ro-RO"/>
              </w:rPr>
              <w:t xml:space="preserve">. 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i) 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Candidates for the positions of university professor </w:t>
            </w:r>
            <w:r w:rsidR="00117AB1">
              <w:rPr>
                <w:sz w:val="20"/>
                <w:szCs w:val="20"/>
                <w:lang w:val="ro-RO"/>
              </w:rPr>
              <w:t>1st grade scientific researcher</w:t>
            </w:r>
            <w:r w:rsidR="00117AB1" w:rsidRPr="007F075F">
              <w:rPr>
                <w:sz w:val="20"/>
                <w:szCs w:val="20"/>
                <w:lang w:val="ro-RO"/>
              </w:rPr>
              <w:t xml:space="preserve"> </w:t>
            </w:r>
            <w:r w:rsidR="00117AB1">
              <w:rPr>
                <w:sz w:val="20"/>
                <w:szCs w:val="20"/>
                <w:lang w:val="ro-RO"/>
              </w:rPr>
              <w:t>must include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at lea</w:t>
            </w:r>
            <w:r w:rsidR="00117AB1">
              <w:rPr>
                <w:sz w:val="20"/>
                <w:szCs w:val="20"/>
                <w:lang w:val="ro-RO"/>
              </w:rPr>
              <w:t>st 3 names and contact information of established national and/or international experts in the field</w:t>
            </w:r>
            <w:r w:rsidR="00117AB1" w:rsidRPr="007F075F">
              <w:rPr>
                <w:sz w:val="20"/>
                <w:szCs w:val="20"/>
                <w:lang w:val="ro-RO"/>
              </w:rPr>
              <w:t xml:space="preserve">, </w:t>
            </w:r>
            <w:r w:rsidR="00117AB1">
              <w:rPr>
                <w:sz w:val="20"/>
                <w:szCs w:val="20"/>
                <w:lang w:val="ro-RO"/>
              </w:rPr>
              <w:t xml:space="preserve">from the </w:t>
            </w:r>
            <w:r w:rsidR="00117AB1" w:rsidRPr="007F075F">
              <w:rPr>
                <w:sz w:val="20"/>
                <w:szCs w:val="20"/>
                <w:lang w:val="ro-RO"/>
              </w:rPr>
              <w:t xml:space="preserve">outside </w:t>
            </w:r>
            <w:r w:rsidR="00117AB1">
              <w:rPr>
                <w:sz w:val="20"/>
                <w:szCs w:val="20"/>
                <w:lang w:val="ro-RO"/>
              </w:rPr>
              <w:t xml:space="preserve">of </w:t>
            </w:r>
            <w:r w:rsidR="00117AB1" w:rsidRPr="007F075F">
              <w:rPr>
                <w:sz w:val="20"/>
                <w:szCs w:val="20"/>
                <w:lang w:val="ro-RO"/>
              </w:rPr>
              <w:t>the h</w:t>
            </w:r>
            <w:r w:rsidR="00117AB1">
              <w:rPr>
                <w:sz w:val="20"/>
                <w:szCs w:val="20"/>
                <w:lang w:val="ro-RO"/>
              </w:rPr>
              <w:t>igher education institution where position is advertised, and who agreed to provide</w:t>
            </w:r>
            <w:r w:rsidR="00117AB1" w:rsidRPr="007F075F">
              <w:rPr>
                <w:sz w:val="20"/>
                <w:szCs w:val="20"/>
                <w:lang w:val="ro-RO"/>
              </w:rPr>
              <w:t xml:space="preserve"> letters of recommendation regarding the professional qualities of the candidate</w:t>
            </w:r>
            <w:r>
              <w:rPr>
                <w:sz w:val="20"/>
                <w:szCs w:val="20"/>
                <w:lang w:val="ro-RO"/>
              </w:rPr>
              <w:t xml:space="preserve">. 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j) 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Candidates for the positions of </w:t>
            </w:r>
            <w:r w:rsidR="00117AB1">
              <w:rPr>
                <w:sz w:val="20"/>
                <w:szCs w:val="20"/>
                <w:lang w:val="ro-RO"/>
              </w:rPr>
              <w:t>university professor must include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proof of the quality of doctoral supervisor</w:t>
            </w:r>
            <w:r>
              <w:rPr>
                <w:sz w:val="20"/>
                <w:szCs w:val="20"/>
                <w:lang w:val="ro-RO"/>
              </w:rPr>
              <w:t>;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k) </w:t>
            </w:r>
            <w:r w:rsidR="007F075F" w:rsidRPr="007F075F">
              <w:rPr>
                <w:sz w:val="20"/>
                <w:szCs w:val="20"/>
                <w:lang w:val="ro-RO"/>
              </w:rPr>
              <w:t>In the case of scientific fields with a Romanian specificity, the letters of recommendation for the candidates for the posi</w:t>
            </w:r>
            <w:r w:rsidR="00117AB1">
              <w:rPr>
                <w:sz w:val="20"/>
                <w:szCs w:val="20"/>
                <w:lang w:val="ro-RO"/>
              </w:rPr>
              <w:t>tions of university professor  and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</w:t>
            </w:r>
            <w:r w:rsidR="00117AB1">
              <w:rPr>
                <w:sz w:val="20"/>
                <w:szCs w:val="20"/>
                <w:lang w:val="ro-RO"/>
              </w:rPr>
              <w:t xml:space="preserve">1st grade </w:t>
            </w:r>
            <w:r w:rsidR="007F075F" w:rsidRPr="007F075F">
              <w:rPr>
                <w:sz w:val="20"/>
                <w:szCs w:val="20"/>
                <w:lang w:val="ro-RO"/>
              </w:rPr>
              <w:t>scien</w:t>
            </w:r>
            <w:r w:rsidR="00117AB1">
              <w:rPr>
                <w:sz w:val="20"/>
                <w:szCs w:val="20"/>
                <w:lang w:val="ro-RO"/>
              </w:rPr>
              <w:t>tific researcher may be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from </w:t>
            </w:r>
            <w:r w:rsidR="00117AB1">
              <w:rPr>
                <w:sz w:val="20"/>
                <w:szCs w:val="20"/>
                <w:lang w:val="ro-RO"/>
              </w:rPr>
              <w:t xml:space="preserve">experts in 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the respective field in Romania, </w:t>
            </w:r>
            <w:r w:rsidR="00117AB1">
              <w:rPr>
                <w:sz w:val="20"/>
                <w:szCs w:val="20"/>
                <w:lang w:val="ro-RO"/>
              </w:rPr>
              <w:t xml:space="preserve">from the 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outside </w:t>
            </w:r>
            <w:r w:rsidR="00117AB1">
              <w:rPr>
                <w:sz w:val="20"/>
                <w:szCs w:val="20"/>
                <w:lang w:val="ro-RO"/>
              </w:rPr>
              <w:t xml:space="preserve">of </w:t>
            </w:r>
            <w:r w:rsidR="007F075F" w:rsidRPr="007F075F">
              <w:rPr>
                <w:sz w:val="20"/>
                <w:szCs w:val="20"/>
                <w:lang w:val="ro-RO"/>
              </w:rPr>
              <w:t>the hi</w:t>
            </w:r>
            <w:r w:rsidR="00117AB1">
              <w:rPr>
                <w:sz w:val="20"/>
                <w:szCs w:val="20"/>
                <w:lang w:val="ro-RO"/>
              </w:rPr>
              <w:t>gher education institution where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position </w:t>
            </w:r>
            <w:r w:rsidR="00117AB1">
              <w:rPr>
                <w:sz w:val="20"/>
                <w:szCs w:val="20"/>
                <w:lang w:val="ro-RO"/>
              </w:rPr>
              <w:t>is  advertised.</w:t>
            </w:r>
          </w:p>
          <w:p w:rsidR="00B73B59" w:rsidRPr="007F075F" w:rsidRDefault="00B73B59" w:rsidP="000A4AB4">
            <w:pPr>
              <w:widowControl w:val="0"/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 xml:space="preserve">5. </w:t>
            </w:r>
            <w:r w:rsidR="007F075F" w:rsidRPr="007F075F">
              <w:rPr>
                <w:b/>
                <w:i/>
                <w:sz w:val="20"/>
                <w:szCs w:val="20"/>
                <w:lang w:val="ro-RO"/>
              </w:rPr>
              <w:t xml:space="preserve">The verification sheet </w:t>
            </w:r>
            <w:r w:rsidR="007F075F" w:rsidRPr="007F075F">
              <w:rPr>
                <w:sz w:val="20"/>
                <w:szCs w:val="20"/>
                <w:lang w:val="ro-RO"/>
              </w:rPr>
              <w:t>of the fulfillment of the standards of t</w:t>
            </w:r>
            <w:r w:rsidR="00044113">
              <w:rPr>
                <w:sz w:val="20"/>
                <w:szCs w:val="20"/>
                <w:lang w:val="ro-RO"/>
              </w:rPr>
              <w:t>he university for competing in the contest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, whose standard </w:t>
            </w:r>
            <w:r w:rsidR="00044113">
              <w:rPr>
                <w:sz w:val="20"/>
                <w:szCs w:val="20"/>
                <w:lang w:val="ro-RO"/>
              </w:rPr>
              <w:t>format is provided by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own methodology. The verification sheet is completed and signed by the candidate, together with the supporting documents regarding all t</w:t>
            </w:r>
            <w:r w:rsidR="00044113">
              <w:rPr>
                <w:sz w:val="20"/>
                <w:szCs w:val="20"/>
                <w:lang w:val="ro-RO"/>
              </w:rPr>
              <w:t>he results and information includ</w:t>
            </w:r>
            <w:r w:rsidR="007F075F" w:rsidRPr="007F075F">
              <w:rPr>
                <w:sz w:val="20"/>
                <w:szCs w:val="20"/>
                <w:lang w:val="ro-RO"/>
              </w:rPr>
              <w:t>ed by the candidate in the file. The model of the verification sheet will comply with the model in the national standard</w:t>
            </w:r>
            <w:r w:rsidR="00044113">
              <w:rPr>
                <w:sz w:val="20"/>
                <w:szCs w:val="20"/>
                <w:lang w:val="ro-RO"/>
              </w:rPr>
              <w:t>s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for the </w:t>
            </w:r>
            <w:r w:rsidR="00044113">
              <w:rPr>
                <w:sz w:val="20"/>
                <w:szCs w:val="20"/>
                <w:lang w:val="ro-RO"/>
              </w:rPr>
              <w:t>post’s scientific field</w:t>
            </w:r>
            <w:r w:rsidR="007F075F" w:rsidRPr="007F075F">
              <w:rPr>
                <w:sz w:val="20"/>
                <w:szCs w:val="20"/>
                <w:lang w:val="ro-RO"/>
              </w:rPr>
              <w:t>.</w:t>
            </w:r>
          </w:p>
          <w:p w:rsidR="00B73B59" w:rsidRDefault="00B73B59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 xml:space="preserve">6. </w:t>
            </w:r>
            <w:r w:rsidR="00044113">
              <w:rPr>
                <w:b/>
                <w:i/>
                <w:sz w:val="20"/>
                <w:szCs w:val="20"/>
                <w:lang w:val="ro-RO"/>
              </w:rPr>
              <w:t>Certificate of doctorate degree</w:t>
            </w:r>
            <w:r w:rsidR="007F075F" w:rsidRPr="007F075F">
              <w:rPr>
                <w:b/>
                <w:i/>
                <w:sz w:val="20"/>
                <w:szCs w:val="20"/>
                <w:lang w:val="ro-RO"/>
              </w:rPr>
              <w:t xml:space="preserve">: </w:t>
            </w:r>
            <w:r w:rsidR="00044113">
              <w:rPr>
                <w:sz w:val="20"/>
                <w:szCs w:val="20"/>
                <w:lang w:val="ro-RO"/>
              </w:rPr>
              <w:t xml:space="preserve">certified copy for 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conformity with the </w:t>
            </w:r>
            <w:r w:rsidR="00044113">
              <w:rPr>
                <w:sz w:val="20"/>
                <w:szCs w:val="20"/>
                <w:lang w:val="ro-RO"/>
              </w:rPr>
              <w:t>original certificate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and, if the original</w:t>
            </w:r>
            <w:r w:rsidR="00044113">
              <w:rPr>
                <w:sz w:val="20"/>
                <w:szCs w:val="20"/>
                <w:lang w:val="ro-RO"/>
              </w:rPr>
              <w:t xml:space="preserve"> certificate is not issued in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Romania, the certificate of recognition or equivalence thereof</w:t>
            </w:r>
            <w:r w:rsidRPr="007F075F">
              <w:rPr>
                <w:sz w:val="20"/>
                <w:szCs w:val="20"/>
                <w:lang w:val="ro-RO"/>
              </w:rPr>
              <w:t>;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7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044113">
              <w:rPr>
                <w:b/>
                <w:i/>
                <w:sz w:val="20"/>
                <w:szCs w:val="20"/>
                <w:lang w:val="ro-RO"/>
              </w:rPr>
              <w:t>The abstract of the doctoral thesis</w:t>
            </w:r>
            <w:r w:rsidR="007F075F" w:rsidRPr="007F075F">
              <w:rPr>
                <w:b/>
                <w:i/>
                <w:sz w:val="20"/>
                <w:szCs w:val="20"/>
                <w:lang w:val="ro-RO"/>
              </w:rPr>
              <w:t xml:space="preserve">, </w:t>
            </w:r>
            <w:r w:rsidR="00044113">
              <w:rPr>
                <w:sz w:val="20"/>
                <w:szCs w:val="20"/>
                <w:lang w:val="ro-RO"/>
              </w:rPr>
              <w:t>in Romanian and in one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language of international circulation</w:t>
            </w:r>
            <w:r w:rsidR="00044113">
              <w:rPr>
                <w:b/>
                <w:i/>
                <w:sz w:val="20"/>
                <w:szCs w:val="20"/>
                <w:lang w:val="ro-RO"/>
              </w:rPr>
              <w:t>,</w:t>
            </w:r>
            <w:r w:rsidR="007F075F" w:rsidRPr="007F075F">
              <w:rPr>
                <w:b/>
                <w:i/>
                <w:sz w:val="20"/>
                <w:szCs w:val="20"/>
                <w:lang w:val="ro-RO"/>
              </w:rPr>
              <w:t xml:space="preserve"> </w:t>
            </w:r>
            <w:r w:rsidR="00044113">
              <w:rPr>
                <w:sz w:val="20"/>
                <w:szCs w:val="20"/>
                <w:lang w:val="ro-RO"/>
              </w:rPr>
              <w:t>of a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maximum of one page for each language</w:t>
            </w:r>
            <w:r w:rsidR="00B73B59" w:rsidRPr="007F075F">
              <w:rPr>
                <w:sz w:val="20"/>
                <w:szCs w:val="20"/>
                <w:lang w:val="ro-RO"/>
              </w:rPr>
              <w:t>;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8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7F075F" w:rsidRPr="007F075F">
              <w:rPr>
                <w:b/>
                <w:i/>
                <w:sz w:val="20"/>
                <w:szCs w:val="20"/>
                <w:lang w:val="ro-RO"/>
              </w:rPr>
              <w:t>Declar</w:t>
            </w:r>
            <w:r w:rsidR="00044113">
              <w:rPr>
                <w:b/>
                <w:i/>
                <w:sz w:val="20"/>
                <w:szCs w:val="20"/>
                <w:lang w:val="ro-RO"/>
              </w:rPr>
              <w:t>ation on</w:t>
            </w:r>
            <w:r w:rsidR="007F075F" w:rsidRPr="007F075F">
              <w:rPr>
                <w:b/>
                <w:i/>
                <w:sz w:val="20"/>
                <w:szCs w:val="20"/>
                <w:lang w:val="ro-RO"/>
              </w:rPr>
              <w:t xml:space="preserve"> own responsibility </w:t>
            </w:r>
            <w:r w:rsidR="007F075F" w:rsidRPr="007F075F">
              <w:rPr>
                <w:sz w:val="20"/>
                <w:szCs w:val="20"/>
                <w:lang w:val="ro-RO"/>
              </w:rPr>
              <w:t>of the candidate indicating the incompatibility situations provided by Law no. 1/2011 in which they would be in case of winning the contest or the lack of these incompatibility situations</w:t>
            </w:r>
            <w:r w:rsidR="00B73B59">
              <w:rPr>
                <w:sz w:val="20"/>
                <w:szCs w:val="20"/>
                <w:lang w:val="ro-RO"/>
              </w:rPr>
              <w:t>;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lastRenderedPageBreak/>
              <w:t>9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>.</w:t>
            </w:r>
            <w:r w:rsidR="00B73B59">
              <w:rPr>
                <w:sz w:val="20"/>
                <w:szCs w:val="20"/>
                <w:lang w:val="ro-RO"/>
              </w:rPr>
              <w:t xml:space="preserve"> 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Copies of other </w:t>
            </w:r>
            <w:r w:rsidR="007F075F" w:rsidRPr="007F075F">
              <w:rPr>
                <w:b/>
                <w:i/>
                <w:sz w:val="20"/>
                <w:szCs w:val="20"/>
                <w:lang w:val="ro-RO"/>
              </w:rPr>
              <w:t>diplomas</w:t>
            </w:r>
            <w:r w:rsidR="00044113">
              <w:rPr>
                <w:sz w:val="20"/>
                <w:szCs w:val="20"/>
                <w:lang w:val="ro-RO"/>
              </w:rPr>
              <w:t xml:space="preserve"> of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the candidate's studies</w:t>
            </w:r>
            <w:r w:rsidR="00B73B59">
              <w:rPr>
                <w:sz w:val="20"/>
                <w:szCs w:val="20"/>
                <w:lang w:val="ro-RO"/>
              </w:rPr>
              <w:t>;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10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>.</w:t>
            </w:r>
            <w:r w:rsidR="00B73B59">
              <w:rPr>
                <w:sz w:val="20"/>
                <w:szCs w:val="20"/>
                <w:lang w:val="ro-RO"/>
              </w:rPr>
              <w:t xml:space="preserve"> 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Copy of the </w:t>
            </w:r>
            <w:r w:rsidR="007F075F" w:rsidRPr="007F075F">
              <w:rPr>
                <w:b/>
                <w:i/>
                <w:sz w:val="20"/>
                <w:szCs w:val="20"/>
                <w:lang w:val="ro-RO"/>
              </w:rPr>
              <w:t>identity card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or, in case the candidate does not have an identity card, the passport or </w:t>
            </w:r>
            <w:r w:rsidR="00044113">
              <w:rPr>
                <w:sz w:val="20"/>
                <w:szCs w:val="20"/>
                <w:lang w:val="ro-RO"/>
              </w:rPr>
              <w:t xml:space="preserve">any </w:t>
            </w:r>
            <w:r w:rsidR="007F075F" w:rsidRPr="007F075F">
              <w:rPr>
                <w:sz w:val="20"/>
                <w:szCs w:val="20"/>
                <w:lang w:val="ro-RO"/>
              </w:rPr>
              <w:t>other identity</w:t>
            </w:r>
            <w:r w:rsidR="00044113">
              <w:rPr>
                <w:sz w:val="20"/>
                <w:szCs w:val="20"/>
                <w:lang w:val="ro-RO"/>
              </w:rPr>
              <w:t xml:space="preserve"> document deemed as</w:t>
            </w:r>
            <w:r w:rsidR="007F075F" w:rsidRPr="007F075F">
              <w:rPr>
                <w:sz w:val="20"/>
                <w:szCs w:val="20"/>
                <w:lang w:val="ro-RO"/>
              </w:rPr>
              <w:t xml:space="preserve"> equivalent to the identity card or passport</w:t>
            </w:r>
            <w:r w:rsidR="00B73B59">
              <w:rPr>
                <w:sz w:val="20"/>
                <w:szCs w:val="20"/>
                <w:lang w:val="ro-RO"/>
              </w:rPr>
              <w:t>;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11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>.</w:t>
            </w:r>
            <w:r w:rsidR="00B73B59">
              <w:rPr>
                <w:sz w:val="20"/>
                <w:szCs w:val="20"/>
                <w:lang w:val="ro-RO"/>
              </w:rPr>
              <w:t xml:space="preserve"> </w:t>
            </w:r>
            <w:r w:rsidR="00C91AAD" w:rsidRPr="00C91AAD">
              <w:rPr>
                <w:sz w:val="20"/>
                <w:szCs w:val="20"/>
                <w:lang w:val="ro-RO"/>
              </w:rPr>
              <w:t>In case the candidate changed his</w:t>
            </w:r>
            <w:r w:rsidR="00044113">
              <w:rPr>
                <w:sz w:val="20"/>
                <w:szCs w:val="20"/>
                <w:lang w:val="ro-RO"/>
              </w:rPr>
              <w:t>/her</w:t>
            </w:r>
            <w:r w:rsidR="00C91AAD" w:rsidRPr="00C91AAD">
              <w:rPr>
                <w:sz w:val="20"/>
                <w:szCs w:val="20"/>
                <w:lang w:val="ro-RO"/>
              </w:rPr>
              <w:t xml:space="preserve"> name, copies o</w:t>
            </w:r>
            <w:r w:rsidR="00044113">
              <w:rPr>
                <w:sz w:val="20"/>
                <w:szCs w:val="20"/>
                <w:lang w:val="ro-RO"/>
              </w:rPr>
              <w:t xml:space="preserve">f the documents attesting </w:t>
            </w:r>
            <w:r w:rsidR="00C91AAD" w:rsidRPr="00C91AAD">
              <w:rPr>
                <w:sz w:val="20"/>
                <w:szCs w:val="20"/>
                <w:lang w:val="ro-RO"/>
              </w:rPr>
              <w:t xml:space="preserve"> change of name - </w:t>
            </w:r>
            <w:r w:rsidR="00C91AAD" w:rsidRPr="00C91AAD">
              <w:rPr>
                <w:b/>
                <w:i/>
                <w:sz w:val="20"/>
                <w:szCs w:val="20"/>
                <w:lang w:val="ro-RO"/>
              </w:rPr>
              <w:t>marriage certificate</w:t>
            </w:r>
            <w:r w:rsidR="00C91AAD" w:rsidRPr="00C91AAD">
              <w:rPr>
                <w:sz w:val="20"/>
                <w:szCs w:val="20"/>
                <w:lang w:val="ro-RO"/>
              </w:rPr>
              <w:t xml:space="preserve"> or proof of name change</w:t>
            </w:r>
            <w:r w:rsidR="00D63CB5">
              <w:rPr>
                <w:sz w:val="20"/>
                <w:szCs w:val="20"/>
                <w:lang w:val="ro-RO"/>
              </w:rPr>
              <w:t>;</w:t>
            </w:r>
          </w:p>
          <w:p w:rsidR="00B73B59" w:rsidRPr="00C91AAD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12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C91AAD" w:rsidRPr="00C91AAD">
              <w:rPr>
                <w:b/>
                <w:i/>
                <w:sz w:val="20"/>
                <w:szCs w:val="20"/>
                <w:lang w:val="ro-RO"/>
              </w:rPr>
              <w:t xml:space="preserve">Medical certificate </w:t>
            </w:r>
            <w:r w:rsidR="00C91AAD" w:rsidRPr="00C91AAD">
              <w:rPr>
                <w:sz w:val="20"/>
                <w:szCs w:val="20"/>
                <w:lang w:val="ro-RO"/>
              </w:rPr>
              <w:t>issued by Labor Medicine</w:t>
            </w:r>
            <w:r w:rsidR="00044113">
              <w:rPr>
                <w:sz w:val="20"/>
                <w:szCs w:val="20"/>
                <w:lang w:val="ro-RO"/>
              </w:rPr>
              <w:t>, within the validity period</w:t>
            </w:r>
            <w:r w:rsidR="00D63CB5">
              <w:rPr>
                <w:sz w:val="20"/>
                <w:szCs w:val="20"/>
                <w:lang w:val="ro-RO"/>
              </w:rPr>
              <w:t>;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13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>.</w:t>
            </w:r>
            <w:r w:rsidR="00B73B59">
              <w:rPr>
                <w:sz w:val="20"/>
                <w:szCs w:val="20"/>
                <w:lang w:val="ro-RO"/>
              </w:rPr>
              <w:t xml:space="preserve"> </w:t>
            </w:r>
            <w:r w:rsidR="00446F05" w:rsidRPr="00446F05">
              <w:rPr>
                <w:sz w:val="20"/>
                <w:szCs w:val="20"/>
                <w:lang w:val="ro-RO"/>
              </w:rPr>
              <w:t xml:space="preserve">Maximum </w:t>
            </w:r>
            <w:r w:rsidR="00044113">
              <w:rPr>
                <w:sz w:val="20"/>
                <w:szCs w:val="20"/>
                <w:lang w:val="ro-RO"/>
              </w:rPr>
              <w:t xml:space="preserve">of </w:t>
            </w:r>
            <w:r w:rsidR="00446F05" w:rsidRPr="00446F05">
              <w:rPr>
                <w:sz w:val="20"/>
                <w:szCs w:val="20"/>
                <w:lang w:val="ro-RO"/>
              </w:rPr>
              <w:t>10 publications, patents or other works of the candidate, in el</w:t>
            </w:r>
            <w:r w:rsidR="00D63CB5">
              <w:rPr>
                <w:sz w:val="20"/>
                <w:szCs w:val="20"/>
                <w:lang w:val="ro-RO"/>
              </w:rPr>
              <w:t xml:space="preserve">ectronic format, selected by candidate and considered to be most relevant for </w:t>
            </w:r>
            <w:r w:rsidR="00446F05" w:rsidRPr="00446F05">
              <w:rPr>
                <w:sz w:val="20"/>
                <w:szCs w:val="20"/>
                <w:lang w:val="ro-RO"/>
              </w:rPr>
              <w:t>own professional achievements</w:t>
            </w:r>
            <w:r w:rsidR="00B73B59">
              <w:rPr>
                <w:sz w:val="20"/>
                <w:szCs w:val="20"/>
                <w:lang w:val="ro-RO"/>
              </w:rPr>
              <w:t>;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14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>.</w:t>
            </w:r>
            <w:r w:rsidR="00B73B59">
              <w:rPr>
                <w:sz w:val="20"/>
                <w:szCs w:val="20"/>
                <w:lang w:val="ro-RO"/>
              </w:rPr>
              <w:t xml:space="preserve"> </w:t>
            </w:r>
            <w:r w:rsidR="00446F05" w:rsidRPr="00446F05">
              <w:rPr>
                <w:sz w:val="20"/>
                <w:szCs w:val="20"/>
                <w:lang w:val="ro-RO"/>
              </w:rPr>
              <w:t xml:space="preserve">The electronic format for the </w:t>
            </w:r>
            <w:r w:rsidR="00446F05" w:rsidRPr="00446F05">
              <w:rPr>
                <w:b/>
                <w:i/>
                <w:sz w:val="20"/>
                <w:szCs w:val="20"/>
                <w:lang w:val="ro-RO"/>
              </w:rPr>
              <w:t xml:space="preserve">Curriculum vitae, the Worksheet and the Checklist </w:t>
            </w:r>
            <w:r w:rsidR="00446F05" w:rsidRPr="00446F05">
              <w:rPr>
                <w:sz w:val="20"/>
                <w:szCs w:val="20"/>
                <w:lang w:val="ro-RO"/>
              </w:rPr>
              <w:t xml:space="preserve">must not exceed 3Mb in order to </w:t>
            </w:r>
            <w:r w:rsidR="00D63CB5">
              <w:rPr>
                <w:sz w:val="20"/>
                <w:szCs w:val="20"/>
                <w:lang w:val="ro-RO"/>
              </w:rPr>
              <w:t>be uploaded to the M.E.N layout</w:t>
            </w:r>
            <w:r w:rsidR="00B73B59">
              <w:rPr>
                <w:sz w:val="20"/>
                <w:szCs w:val="20"/>
                <w:lang w:val="ro-RO"/>
              </w:rPr>
              <w:t>.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15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>.</w:t>
            </w:r>
            <w:r w:rsidR="00B73B59">
              <w:rPr>
                <w:sz w:val="20"/>
                <w:szCs w:val="20"/>
                <w:lang w:val="ro-RO"/>
              </w:rPr>
              <w:t xml:space="preserve"> </w:t>
            </w:r>
            <w:r w:rsidR="00446F05" w:rsidRPr="00446F05">
              <w:rPr>
                <w:b/>
                <w:i/>
                <w:sz w:val="20"/>
                <w:szCs w:val="20"/>
                <w:lang w:val="ro-RO"/>
              </w:rPr>
              <w:t xml:space="preserve">Document </w:t>
            </w:r>
            <w:r w:rsidR="00D63CB5">
              <w:rPr>
                <w:sz w:val="20"/>
                <w:szCs w:val="20"/>
                <w:lang w:val="ro-RO"/>
              </w:rPr>
              <w:t>that includes potal address, e-mail address and telephone number of candidate</w:t>
            </w:r>
            <w:r w:rsidR="00B73B59">
              <w:rPr>
                <w:sz w:val="20"/>
                <w:szCs w:val="20"/>
                <w:lang w:val="ro-RO"/>
              </w:rPr>
              <w:t>;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16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446F05" w:rsidRPr="00446F05">
              <w:rPr>
                <w:b/>
                <w:i/>
                <w:sz w:val="20"/>
                <w:szCs w:val="20"/>
                <w:lang w:val="ro-RO"/>
              </w:rPr>
              <w:t xml:space="preserve">A list </w:t>
            </w:r>
            <w:r w:rsidR="00D63CB5">
              <w:rPr>
                <w:sz w:val="20"/>
                <w:szCs w:val="20"/>
                <w:lang w:val="ro-RO"/>
              </w:rPr>
              <w:t>of all submitted documents</w:t>
            </w:r>
            <w:r w:rsidR="00B73B59">
              <w:rPr>
                <w:sz w:val="20"/>
                <w:szCs w:val="20"/>
                <w:lang w:val="ro-RO"/>
              </w:rPr>
              <w:t xml:space="preserve">; 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17</w:t>
            </w:r>
            <w:r w:rsidR="00B73B59">
              <w:rPr>
                <w:b/>
                <w:i/>
                <w:sz w:val="20"/>
                <w:szCs w:val="20"/>
                <w:lang w:val="ro-RO"/>
              </w:rPr>
              <w:t xml:space="preserve">. </w:t>
            </w:r>
            <w:r w:rsidR="00446F05" w:rsidRPr="00446F05">
              <w:rPr>
                <w:b/>
                <w:i/>
                <w:sz w:val="20"/>
                <w:szCs w:val="20"/>
                <w:lang w:val="en-GB"/>
              </w:rPr>
              <w:t xml:space="preserve">A list </w:t>
            </w:r>
            <w:r w:rsidR="00446F05" w:rsidRPr="00446F05">
              <w:rPr>
                <w:sz w:val="20"/>
                <w:szCs w:val="20"/>
                <w:lang w:val="en-GB"/>
              </w:rPr>
              <w:t>of al</w:t>
            </w:r>
            <w:r w:rsidR="00D63CB5">
              <w:rPr>
                <w:sz w:val="20"/>
                <w:szCs w:val="20"/>
                <w:lang w:val="en-GB"/>
              </w:rPr>
              <w:t>l submitte</w:t>
            </w:r>
            <w:bookmarkStart w:id="0" w:name="_GoBack"/>
            <w:bookmarkEnd w:id="0"/>
            <w:r w:rsidR="00D63CB5">
              <w:rPr>
                <w:sz w:val="20"/>
                <w:szCs w:val="20"/>
                <w:lang w:val="en-GB"/>
              </w:rPr>
              <w:t>d electronic documents;</w:t>
            </w:r>
          </w:p>
          <w:p w:rsidR="00B73B59" w:rsidRDefault="00663057" w:rsidP="000A4AB4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b/>
                <w:i/>
                <w:sz w:val="20"/>
                <w:szCs w:val="20"/>
                <w:lang w:val="ro-RO"/>
              </w:rPr>
              <w:t>18</w:t>
            </w:r>
            <w:r w:rsidR="00B73B59">
              <w:rPr>
                <w:b/>
                <w:sz w:val="20"/>
                <w:szCs w:val="20"/>
                <w:lang w:val="ro-RO"/>
              </w:rPr>
              <w:t xml:space="preserve">. </w:t>
            </w:r>
            <w:r w:rsidR="00446F05" w:rsidRPr="00446F05">
              <w:rPr>
                <w:b/>
                <w:i/>
                <w:sz w:val="20"/>
                <w:szCs w:val="20"/>
                <w:lang w:val="en-GB"/>
              </w:rPr>
              <w:t>S</w:t>
            </w:r>
            <w:r w:rsidR="004A2D34">
              <w:rPr>
                <w:b/>
                <w:i/>
                <w:sz w:val="20"/>
                <w:szCs w:val="20"/>
                <w:lang w:val="en-GB"/>
              </w:rPr>
              <w:t>tatutory s</w:t>
            </w:r>
            <w:r w:rsidR="00446F05" w:rsidRPr="00446F05">
              <w:rPr>
                <w:b/>
                <w:i/>
                <w:sz w:val="20"/>
                <w:szCs w:val="20"/>
                <w:lang w:val="en-GB"/>
              </w:rPr>
              <w:t>tatement</w:t>
            </w:r>
            <w:r w:rsidR="00D63CB5">
              <w:rPr>
                <w:sz w:val="20"/>
                <w:szCs w:val="20"/>
                <w:lang w:val="en-GB"/>
              </w:rPr>
              <w:t xml:space="preserve"> regarding the </w:t>
            </w:r>
            <w:r w:rsidR="004A2D34">
              <w:rPr>
                <w:sz w:val="20"/>
                <w:szCs w:val="20"/>
                <w:lang w:val="en-GB"/>
              </w:rPr>
              <w:t xml:space="preserve">conformity of the </w:t>
            </w:r>
            <w:r w:rsidR="00446F05">
              <w:rPr>
                <w:sz w:val="20"/>
                <w:szCs w:val="20"/>
                <w:lang w:val="en-GB"/>
              </w:rPr>
              <w:t>submitted documents</w:t>
            </w:r>
            <w:r w:rsidR="00B73B59">
              <w:rPr>
                <w:sz w:val="20"/>
                <w:szCs w:val="20"/>
                <w:lang w:val="ro-RO"/>
              </w:rPr>
              <w:t>.</w:t>
            </w:r>
          </w:p>
        </w:tc>
      </w:tr>
    </w:tbl>
    <w:p w:rsidR="00B73B59" w:rsidRPr="00173001" w:rsidRDefault="00B73B59" w:rsidP="00B73B59">
      <w:pPr>
        <w:rPr>
          <w:lang w:val="ro-RO"/>
        </w:rPr>
      </w:pPr>
    </w:p>
    <w:p w:rsidR="00A06EF7" w:rsidRDefault="00A06EF7"/>
    <w:sectPr w:rsidR="00A06EF7" w:rsidSect="00F62AF4">
      <w:footerReference w:type="default" r:id="rId8"/>
      <w:headerReference w:type="first" r:id="rId9"/>
      <w:pgSz w:w="11907" w:h="16840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6D" w:rsidRDefault="00E5686D">
      <w:r>
        <w:separator/>
      </w:r>
    </w:p>
  </w:endnote>
  <w:endnote w:type="continuationSeparator" w:id="0">
    <w:p w:rsidR="00E5686D" w:rsidRDefault="00E5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0B1" w:rsidRDefault="00E5686D" w:rsidP="0055674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6D" w:rsidRDefault="00E5686D">
      <w:r>
        <w:separator/>
      </w:r>
    </w:p>
  </w:footnote>
  <w:footnote w:type="continuationSeparator" w:id="0">
    <w:p w:rsidR="00E5686D" w:rsidRDefault="00E5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FD" w:rsidRDefault="00BF4F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5417185</wp:posOffset>
              </wp:positionH>
              <wp:positionV relativeFrom="paragraph">
                <wp:posOffset>-242570</wp:posOffset>
              </wp:positionV>
              <wp:extent cx="1010920" cy="353695"/>
              <wp:effectExtent l="0" t="0" r="0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920" cy="353695"/>
                        <a:chOff x="1070" y="212"/>
                        <a:chExt cx="1592" cy="676"/>
                      </a:xfrm>
                    </wpg:grpSpPr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646" y="342"/>
                          <a:ext cx="1016" cy="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F64" w:rsidRDefault="00BF4F64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Universitatea</w:t>
                            </w:r>
                          </w:p>
                          <w:p w:rsidR="00BF4F64" w:rsidRDefault="00BF4F64">
                            <w:pP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Ştefan cel Mare</w:t>
                            </w:r>
                          </w:p>
                          <w:p w:rsidR="00BF4F64" w:rsidRDefault="00BF4F64">
                            <w:pPr>
                              <w:rPr>
                                <w:color w:val="3366FF"/>
                                <w:sz w:val="10"/>
                                <w:szCs w:val="10"/>
                                <w:lang w:val="ro-RO"/>
                              </w:rPr>
                            </w:pPr>
                            <w:r>
                              <w:rPr>
                                <w:color w:val="3366FF"/>
                                <w:sz w:val="12"/>
                                <w:szCs w:val="12"/>
                                <w:lang w:val="ro-RO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2" descr="header_1_r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02" b="3566"/>
                        <a:stretch>
                          <a:fillRect/>
                        </a:stretch>
                      </pic:blipFill>
                      <pic:spPr bwMode="auto">
                        <a:xfrm>
                          <a:off x="1070" y="212"/>
                          <a:ext cx="506" cy="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26.55pt;margin-top:-19.1pt;width:79.6pt;height:27.85pt;z-index:251658240" coordorigin="1070,212" coordsize="1592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646;top:342;width:101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<v:textbox inset="0,0,0,0">
                  <w:txbxContent>
                    <w:p w:rsidR="00BF4F64" w:rsidRDefault="00BF4F64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Universitatea</w:t>
                      </w:r>
                    </w:p>
                    <w:p w:rsidR="00BF4F64" w:rsidRDefault="00BF4F64">
                      <w:pP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Ştefan cel Mare</w:t>
                      </w:r>
                    </w:p>
                    <w:p w:rsidR="00BF4F64" w:rsidRDefault="00BF4F64">
                      <w:pPr>
                        <w:rPr>
                          <w:color w:val="3366FF"/>
                          <w:sz w:val="10"/>
                          <w:szCs w:val="10"/>
                          <w:lang w:val="ro-RO"/>
                        </w:rPr>
                      </w:pPr>
                      <w:r>
                        <w:rPr>
                          <w:color w:val="3366FF"/>
                          <w:sz w:val="12"/>
                          <w:szCs w:val="12"/>
                          <w:lang w:val="ro-RO"/>
                        </w:rPr>
                        <w:t>Suceava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alt="header_1_ro_01" style="position:absolute;left:1070;top:212;width:506;height: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FV7zBAAAA2gAAAA8AAABkcnMvZG93bnJldi54bWxEj92KwjAUhO8XfIdwBO/W1BVkqUbRsv5d&#10;Wn2AY3Nsis1JbaLWt98sCHs5zMw3zGzR2Vo8qPWVYwWjYQKCuHC64lLB6bj+/AbhA7LG2jEpeJGH&#10;xbz3McNUuycf6JGHUkQI+xQVmBCaVEpfGLLoh64hjt7FtRZDlG0pdYvPCLe1/EqSibRYcVww2FBm&#10;qLjmd6tgdcrG+0L7+3p70GNz2+Wb80+m1KDfLacgAnXhP/xu77SCCfxdiTdAz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FV7zBAAAA2gAAAA8AAAAAAAAAAAAAAAAAnwIA&#10;AGRycy9kb3ducmV2LnhtbFBLBQYAAAAABAAEAPcAAACNAwAAAAA=&#10;">
                <v:imagedata r:id="rId2" o:title="header_1_ro_01" cropbottom="2337f" cropleft="10815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9E9"/>
    <w:multiLevelType w:val="hybridMultilevel"/>
    <w:tmpl w:val="56823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81131"/>
    <w:multiLevelType w:val="hybridMultilevel"/>
    <w:tmpl w:val="66A8CBE6"/>
    <w:lvl w:ilvl="0" w:tplc="619654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25"/>
    <w:rsid w:val="000061AA"/>
    <w:rsid w:val="000228F6"/>
    <w:rsid w:val="00044113"/>
    <w:rsid w:val="0006037B"/>
    <w:rsid w:val="000A5A92"/>
    <w:rsid w:val="000D1325"/>
    <w:rsid w:val="000E2E8A"/>
    <w:rsid w:val="00117AB1"/>
    <w:rsid w:val="001273D5"/>
    <w:rsid w:val="00131624"/>
    <w:rsid w:val="001F3E4E"/>
    <w:rsid w:val="002C203B"/>
    <w:rsid w:val="00373F40"/>
    <w:rsid w:val="003A28DF"/>
    <w:rsid w:val="003F6558"/>
    <w:rsid w:val="00446F05"/>
    <w:rsid w:val="004A2D34"/>
    <w:rsid w:val="004D0FCD"/>
    <w:rsid w:val="00506E9D"/>
    <w:rsid w:val="0056691A"/>
    <w:rsid w:val="005675B4"/>
    <w:rsid w:val="00663057"/>
    <w:rsid w:val="0077447C"/>
    <w:rsid w:val="00782F5B"/>
    <w:rsid w:val="007E1AD2"/>
    <w:rsid w:val="007F075F"/>
    <w:rsid w:val="008368B1"/>
    <w:rsid w:val="00842D25"/>
    <w:rsid w:val="008849BD"/>
    <w:rsid w:val="008E5EAA"/>
    <w:rsid w:val="009350BE"/>
    <w:rsid w:val="00936DB7"/>
    <w:rsid w:val="009B706C"/>
    <w:rsid w:val="00A06CC6"/>
    <w:rsid w:val="00A06EF7"/>
    <w:rsid w:val="00A45DEA"/>
    <w:rsid w:val="00A530C9"/>
    <w:rsid w:val="00A602F6"/>
    <w:rsid w:val="00A60A54"/>
    <w:rsid w:val="00AA094C"/>
    <w:rsid w:val="00B20FAC"/>
    <w:rsid w:val="00B3074E"/>
    <w:rsid w:val="00B61749"/>
    <w:rsid w:val="00B73B59"/>
    <w:rsid w:val="00B814AA"/>
    <w:rsid w:val="00BF4F64"/>
    <w:rsid w:val="00C05514"/>
    <w:rsid w:val="00C06581"/>
    <w:rsid w:val="00C37BC8"/>
    <w:rsid w:val="00C772D8"/>
    <w:rsid w:val="00C91AAD"/>
    <w:rsid w:val="00CA43F0"/>
    <w:rsid w:val="00CB2A65"/>
    <w:rsid w:val="00D32865"/>
    <w:rsid w:val="00D5539C"/>
    <w:rsid w:val="00D63CB5"/>
    <w:rsid w:val="00D926C2"/>
    <w:rsid w:val="00DF35E1"/>
    <w:rsid w:val="00E34125"/>
    <w:rsid w:val="00E5686D"/>
    <w:rsid w:val="00F97E64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3B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73B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73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3B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3B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73B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73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3B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DSDU DIDACTIC</dc:creator>
  <cp:lastModifiedBy>DSDU DIDACTIC</cp:lastModifiedBy>
  <cp:revision>7</cp:revision>
  <dcterms:created xsi:type="dcterms:W3CDTF">2019-11-11T05:27:00Z</dcterms:created>
  <dcterms:modified xsi:type="dcterms:W3CDTF">2019-12-03T07:16:00Z</dcterms:modified>
</cp:coreProperties>
</file>